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6EA" w:rsidRPr="00C206EA" w:rsidRDefault="00C206EA" w:rsidP="00C206EA">
      <w:pPr>
        <w:spacing w:after="0" w:line="240" w:lineRule="auto"/>
        <w:jc w:val="center"/>
        <w:rPr>
          <w:rFonts w:ascii="Times New Roman" w:eastAsia="Times New Roman" w:hAnsi="Times New Roman" w:cs="Times New Roman"/>
          <w:caps/>
          <w:color w:val="000080"/>
          <w:sz w:val="24"/>
          <w:szCs w:val="24"/>
          <w:lang w:eastAsia="ru-RU"/>
        </w:rPr>
      </w:pPr>
      <w:bookmarkStart w:id="0" w:name="3140829"/>
      <w:r w:rsidRPr="00C206EA">
        <w:rPr>
          <w:rFonts w:ascii="Times New Roman" w:eastAsia="Times New Roman" w:hAnsi="Times New Roman" w:cs="Times New Roman"/>
          <w:caps/>
          <w:color w:val="000080"/>
          <w:sz w:val="24"/>
          <w:szCs w:val="24"/>
          <w:lang w:eastAsia="ru-RU"/>
        </w:rPr>
        <w:t>ПОСТАНОВЛЕНИЕ</w:t>
      </w:r>
      <w:bookmarkEnd w:id="0"/>
    </w:p>
    <w:p w:rsidR="00C206EA" w:rsidRPr="00C206EA" w:rsidRDefault="00C206EA" w:rsidP="00C206EA">
      <w:pPr>
        <w:spacing w:after="0" w:line="240" w:lineRule="auto"/>
        <w:jc w:val="center"/>
        <w:rPr>
          <w:rFonts w:ascii="Times New Roman" w:eastAsia="Times New Roman" w:hAnsi="Times New Roman" w:cs="Times New Roman"/>
          <w:caps/>
          <w:color w:val="000080"/>
          <w:sz w:val="24"/>
          <w:szCs w:val="24"/>
          <w:lang w:eastAsia="ru-RU"/>
        </w:rPr>
      </w:pPr>
      <w:bookmarkStart w:id="1" w:name="3140830"/>
      <w:r w:rsidRPr="00C206EA">
        <w:rPr>
          <w:rFonts w:ascii="Times New Roman" w:eastAsia="Times New Roman" w:hAnsi="Times New Roman" w:cs="Times New Roman"/>
          <w:caps/>
          <w:color w:val="000080"/>
          <w:sz w:val="24"/>
          <w:szCs w:val="24"/>
          <w:lang w:eastAsia="ru-RU"/>
        </w:rPr>
        <w:t>ПРЕЗИДЕНТА РЕСПУБЛИКИ УЗБЕКИСТАН</w:t>
      </w:r>
      <w:bookmarkEnd w:id="1"/>
    </w:p>
    <w:p w:rsidR="00C206EA" w:rsidRPr="00C206EA" w:rsidRDefault="00C206EA" w:rsidP="00C206EA">
      <w:pPr>
        <w:spacing w:after="120" w:line="240" w:lineRule="auto"/>
        <w:jc w:val="center"/>
        <w:rPr>
          <w:rFonts w:ascii="Times New Roman" w:eastAsia="Times New Roman" w:hAnsi="Times New Roman" w:cs="Times New Roman"/>
          <w:b/>
          <w:bCs/>
          <w:caps/>
          <w:color w:val="000080"/>
          <w:sz w:val="24"/>
          <w:szCs w:val="24"/>
          <w:lang w:eastAsia="ru-RU"/>
        </w:rPr>
      </w:pPr>
      <w:bookmarkStart w:id="2" w:name="3140831"/>
      <w:r w:rsidRPr="00C206EA">
        <w:rPr>
          <w:rFonts w:ascii="Times New Roman" w:eastAsia="Times New Roman" w:hAnsi="Times New Roman" w:cs="Times New Roman"/>
          <w:b/>
          <w:bCs/>
          <w:caps/>
          <w:color w:val="000080"/>
          <w:sz w:val="24"/>
          <w:szCs w:val="24"/>
          <w:lang w:eastAsia="ru-RU"/>
        </w:rPr>
        <w:t>О МЕРАХ ПО ДАЛЬНЕЙШЕМУ УПРОЩЕНИЮ СИСТЕМЫ МИКРОКРЕДИТОВАНИЯ СУБЪЕКТОВ ПРЕДПРИНИМАТЕЛЬСТВА И ШИРОКИХ СЛОЕВ НАСЕЛЕНИЯ</w:t>
      </w:r>
      <w:bookmarkEnd w:id="2"/>
    </w:p>
    <w:p w:rsidR="00C206EA" w:rsidRPr="00C206EA" w:rsidRDefault="00C206EA" w:rsidP="00C206EA">
      <w:pPr>
        <w:spacing w:line="240" w:lineRule="auto"/>
        <w:jc w:val="center"/>
        <w:rPr>
          <w:rFonts w:ascii="Times New Roman" w:eastAsia="Times New Roman" w:hAnsi="Times New Roman" w:cs="Times New Roman"/>
          <w:i/>
          <w:iCs/>
          <w:color w:val="800000"/>
          <w:lang w:eastAsia="ru-RU"/>
        </w:rPr>
      </w:pPr>
      <w:bookmarkStart w:id="3" w:name="3143122"/>
      <w:r w:rsidRPr="00C206EA">
        <w:rPr>
          <w:rFonts w:ascii="Times New Roman" w:eastAsia="Times New Roman" w:hAnsi="Times New Roman" w:cs="Times New Roman"/>
          <w:i/>
          <w:iCs/>
          <w:color w:val="000000"/>
          <w:lang w:eastAsia="ru-RU"/>
        </w:rPr>
        <w:t>(Собрание законодательства Республики Узбекистан, 2017 г., № 12, ст. 187)</w:t>
      </w:r>
      <w:bookmarkEnd w:id="3"/>
    </w:p>
    <w:p w:rsidR="00C206EA" w:rsidRPr="00C206EA" w:rsidRDefault="00C206EA" w:rsidP="00C206EA">
      <w:pPr>
        <w:spacing w:after="0" w:line="240" w:lineRule="auto"/>
        <w:ind w:firstLine="851"/>
        <w:jc w:val="both"/>
        <w:rPr>
          <w:rFonts w:ascii="Times New Roman" w:eastAsia="Times New Roman" w:hAnsi="Times New Roman" w:cs="Times New Roman"/>
          <w:color w:val="000000"/>
          <w:sz w:val="24"/>
          <w:szCs w:val="24"/>
          <w:lang w:eastAsia="ru-RU"/>
        </w:rPr>
      </w:pPr>
      <w:bookmarkStart w:id="4" w:name="3140832"/>
      <w:bookmarkStart w:id="5" w:name="3140833"/>
      <w:bookmarkEnd w:id="4"/>
      <w:r w:rsidRPr="00C206EA">
        <w:rPr>
          <w:rFonts w:ascii="Times New Roman" w:eastAsia="Times New Roman" w:hAnsi="Times New Roman" w:cs="Times New Roman"/>
          <w:color w:val="000000"/>
          <w:sz w:val="24"/>
          <w:szCs w:val="24"/>
          <w:lang w:eastAsia="ru-RU"/>
        </w:rPr>
        <w:t xml:space="preserve">В целях обеспечения широкого доступа </w:t>
      </w:r>
      <w:proofErr w:type="gramStart"/>
      <w:r w:rsidRPr="00C206EA">
        <w:rPr>
          <w:rFonts w:ascii="Times New Roman" w:eastAsia="Times New Roman" w:hAnsi="Times New Roman" w:cs="Times New Roman"/>
          <w:color w:val="000000"/>
          <w:sz w:val="24"/>
          <w:szCs w:val="24"/>
          <w:lang w:eastAsia="ru-RU"/>
        </w:rPr>
        <w:t>к</w:t>
      </w:r>
      <w:proofErr w:type="gramEnd"/>
      <w:r w:rsidRPr="00C206EA">
        <w:rPr>
          <w:rFonts w:ascii="Times New Roman" w:eastAsia="Times New Roman" w:hAnsi="Times New Roman" w:cs="Times New Roman"/>
          <w:color w:val="000000"/>
          <w:sz w:val="24"/>
          <w:szCs w:val="24"/>
          <w:lang w:eastAsia="ru-RU"/>
        </w:rPr>
        <w:t xml:space="preserve"> </w:t>
      </w:r>
      <w:proofErr w:type="gramStart"/>
      <w:r w:rsidRPr="00C206EA">
        <w:rPr>
          <w:rFonts w:ascii="Times New Roman" w:eastAsia="Times New Roman" w:hAnsi="Times New Roman" w:cs="Times New Roman"/>
          <w:color w:val="000000"/>
          <w:sz w:val="24"/>
          <w:szCs w:val="24"/>
          <w:lang w:eastAsia="ru-RU"/>
        </w:rPr>
        <w:t>льготным</w:t>
      </w:r>
      <w:proofErr w:type="gramEnd"/>
      <w:r w:rsidRPr="00C206EA">
        <w:rPr>
          <w:rFonts w:ascii="Times New Roman" w:eastAsia="Times New Roman" w:hAnsi="Times New Roman" w:cs="Times New Roman"/>
          <w:color w:val="000000"/>
          <w:sz w:val="24"/>
          <w:szCs w:val="24"/>
          <w:lang w:eastAsia="ru-RU"/>
        </w:rPr>
        <w:t xml:space="preserve"> микрокредитам для субъектов предпринимательства и широких слоев населения, а также дальнейшего повышения занятости населения путем стимулирования индивидуальной трудовой деятельности:</w:t>
      </w:r>
      <w:bookmarkEnd w:id="5"/>
    </w:p>
    <w:p w:rsidR="00C206EA" w:rsidRPr="00C206EA" w:rsidRDefault="00C206EA" w:rsidP="00C206EA">
      <w:pPr>
        <w:spacing w:after="0" w:line="240" w:lineRule="auto"/>
        <w:ind w:firstLine="851"/>
        <w:jc w:val="both"/>
        <w:rPr>
          <w:rFonts w:ascii="Times New Roman" w:eastAsia="Times New Roman" w:hAnsi="Times New Roman" w:cs="Times New Roman"/>
          <w:color w:val="000000"/>
          <w:sz w:val="24"/>
          <w:szCs w:val="24"/>
          <w:lang w:eastAsia="ru-RU"/>
        </w:rPr>
      </w:pPr>
      <w:bookmarkStart w:id="6" w:name="3140834"/>
      <w:r w:rsidRPr="00C206EA">
        <w:rPr>
          <w:rFonts w:ascii="Times New Roman" w:eastAsia="Times New Roman" w:hAnsi="Times New Roman" w:cs="Times New Roman"/>
          <w:color w:val="000000"/>
          <w:sz w:val="24"/>
          <w:szCs w:val="24"/>
          <w:lang w:eastAsia="ru-RU"/>
        </w:rPr>
        <w:t>1. Согласиться с предложениями Совета Министров Республики Каракалпакстан, хокимиятов областей и г</w:t>
      </w:r>
      <w:proofErr w:type="gramStart"/>
      <w:r w:rsidRPr="00C206EA">
        <w:rPr>
          <w:rFonts w:ascii="Times New Roman" w:eastAsia="Times New Roman" w:hAnsi="Times New Roman" w:cs="Times New Roman"/>
          <w:color w:val="000000"/>
          <w:sz w:val="24"/>
          <w:szCs w:val="24"/>
          <w:lang w:eastAsia="ru-RU"/>
        </w:rPr>
        <w:t>.Т</w:t>
      </w:r>
      <w:proofErr w:type="gramEnd"/>
      <w:r w:rsidRPr="00C206EA">
        <w:rPr>
          <w:rFonts w:ascii="Times New Roman" w:eastAsia="Times New Roman" w:hAnsi="Times New Roman" w:cs="Times New Roman"/>
          <w:color w:val="000000"/>
          <w:sz w:val="24"/>
          <w:szCs w:val="24"/>
          <w:lang w:eastAsia="ru-RU"/>
        </w:rPr>
        <w:t>ашкента, Министерства экономики, Министерства финансов Республики Узбекистан, а также коммерческих банков о внедрении упрощенного механизма выделения микрокредитов вновь зарегистрированным индивидуальным предпринимателям и субъектам семейного предпринимательства без образования юридического лица, предусматривающего:</w:t>
      </w:r>
      <w:bookmarkEnd w:id="6"/>
    </w:p>
    <w:p w:rsidR="00C206EA" w:rsidRPr="00C206EA" w:rsidRDefault="00C206EA" w:rsidP="00C206EA">
      <w:pPr>
        <w:spacing w:after="0" w:line="240" w:lineRule="auto"/>
        <w:ind w:firstLine="851"/>
        <w:jc w:val="both"/>
        <w:rPr>
          <w:rFonts w:ascii="Times New Roman" w:eastAsia="Times New Roman" w:hAnsi="Times New Roman" w:cs="Times New Roman"/>
          <w:color w:val="000000"/>
          <w:sz w:val="24"/>
          <w:szCs w:val="24"/>
          <w:lang w:eastAsia="ru-RU"/>
        </w:rPr>
      </w:pPr>
      <w:bookmarkStart w:id="7" w:name="3140835"/>
      <w:r w:rsidRPr="00C206EA">
        <w:rPr>
          <w:rFonts w:ascii="Times New Roman" w:eastAsia="Times New Roman" w:hAnsi="Times New Roman" w:cs="Times New Roman"/>
          <w:color w:val="000000"/>
          <w:sz w:val="24"/>
          <w:szCs w:val="24"/>
          <w:lang w:eastAsia="ru-RU"/>
        </w:rPr>
        <w:t>выделение вновь зарегистрированным индивидуальным предпринимателям и субъектам семейного предпринимательства без образования юридического лица микрокредитов на сумму до 20-кратного минимального размера заработной платы, с принятием в качестве обеспечения приобретаемых для осуществления предпринимательской деятельности товаров;</w:t>
      </w:r>
      <w:bookmarkEnd w:id="7"/>
    </w:p>
    <w:p w:rsidR="00C206EA" w:rsidRPr="00C206EA" w:rsidRDefault="00C206EA" w:rsidP="00C206EA">
      <w:pPr>
        <w:spacing w:after="0" w:line="240" w:lineRule="auto"/>
        <w:ind w:firstLine="851"/>
        <w:jc w:val="both"/>
        <w:rPr>
          <w:rFonts w:ascii="Times New Roman" w:eastAsia="Times New Roman" w:hAnsi="Times New Roman" w:cs="Times New Roman"/>
          <w:color w:val="000000"/>
          <w:sz w:val="24"/>
          <w:szCs w:val="24"/>
          <w:lang w:eastAsia="ru-RU"/>
        </w:rPr>
      </w:pPr>
      <w:bookmarkStart w:id="8" w:name="3140836"/>
      <w:proofErr w:type="gramStart"/>
      <w:r w:rsidRPr="00C206EA">
        <w:rPr>
          <w:rFonts w:ascii="Times New Roman" w:eastAsia="Times New Roman" w:hAnsi="Times New Roman" w:cs="Times New Roman"/>
          <w:color w:val="000000"/>
          <w:sz w:val="24"/>
          <w:szCs w:val="24"/>
          <w:lang w:eastAsia="ru-RU"/>
        </w:rPr>
        <w:t>расширение практики выделения вновь зарегистрированным индивидуальным предпринимателям и субъектам семейного предпринимательства без образования юридического лица микрокредитов для осуществления предпринимательской деятельности на сумму до 60-кратного минимального размера заработной платы, наряду с предусмотренными законодательством о кредитовании видами обеспечения, на основании поручительств органов самоуправления граждан, предоставляемых ими в рамках полномочий в соответствии со </w:t>
      </w:r>
      <w:bookmarkEnd w:id="8"/>
      <w:r w:rsidRPr="00C206EA">
        <w:rPr>
          <w:rFonts w:ascii="Times New Roman" w:eastAsia="Times New Roman" w:hAnsi="Times New Roman" w:cs="Times New Roman"/>
          <w:color w:val="000000"/>
          <w:sz w:val="24"/>
          <w:szCs w:val="24"/>
          <w:lang w:eastAsia="ru-RU"/>
        </w:rPr>
        <w:fldChar w:fldCharType="begin"/>
      </w:r>
      <w:r w:rsidRPr="00C206EA">
        <w:rPr>
          <w:rFonts w:ascii="Times New Roman" w:eastAsia="Times New Roman" w:hAnsi="Times New Roman" w:cs="Times New Roman"/>
          <w:color w:val="000000"/>
          <w:sz w:val="24"/>
          <w:szCs w:val="24"/>
          <w:lang w:eastAsia="ru-RU"/>
        </w:rPr>
        <w:instrText xml:space="preserve"> HYPERLINK "http://lex.uz/pages/getpage.aspx?actForm=1&amp;lact_id=2156897&amp;ONDATE=23.04.2013%2000" \l "2157352" </w:instrText>
      </w:r>
      <w:r w:rsidRPr="00C206EA">
        <w:rPr>
          <w:rFonts w:ascii="Times New Roman" w:eastAsia="Times New Roman" w:hAnsi="Times New Roman" w:cs="Times New Roman"/>
          <w:color w:val="000000"/>
          <w:sz w:val="24"/>
          <w:szCs w:val="24"/>
          <w:lang w:eastAsia="ru-RU"/>
        </w:rPr>
        <w:fldChar w:fldCharType="separate"/>
      </w:r>
      <w:r w:rsidRPr="00C206EA">
        <w:rPr>
          <w:rFonts w:ascii="Times New Roman" w:eastAsia="Times New Roman" w:hAnsi="Times New Roman" w:cs="Times New Roman"/>
          <w:color w:val="008080"/>
          <w:sz w:val="24"/>
          <w:szCs w:val="24"/>
          <w:lang w:eastAsia="ru-RU"/>
        </w:rPr>
        <w:t>статьей 11 </w:t>
      </w:r>
      <w:r w:rsidRPr="00C206EA">
        <w:rPr>
          <w:rFonts w:ascii="Times New Roman" w:eastAsia="Times New Roman" w:hAnsi="Times New Roman" w:cs="Times New Roman"/>
          <w:color w:val="000000"/>
          <w:sz w:val="24"/>
          <w:szCs w:val="24"/>
          <w:lang w:eastAsia="ru-RU"/>
        </w:rPr>
        <w:fldChar w:fldCharType="end"/>
      </w:r>
      <w:r w:rsidRPr="00C206EA">
        <w:rPr>
          <w:rFonts w:ascii="Times New Roman" w:eastAsia="Times New Roman" w:hAnsi="Times New Roman" w:cs="Times New Roman"/>
          <w:color w:val="000000"/>
          <w:sz w:val="24"/>
          <w:szCs w:val="24"/>
          <w:lang w:eastAsia="ru-RU"/>
        </w:rPr>
        <w:t>Закона Республики Узбекистан «Об органах самоуправления граждан».</w:t>
      </w:r>
      <w:proofErr w:type="gramEnd"/>
    </w:p>
    <w:p w:rsidR="00C206EA" w:rsidRPr="00C206EA" w:rsidRDefault="00C206EA" w:rsidP="00C206EA">
      <w:pPr>
        <w:spacing w:after="0" w:line="240" w:lineRule="auto"/>
        <w:ind w:firstLine="851"/>
        <w:jc w:val="both"/>
        <w:rPr>
          <w:rFonts w:ascii="Times New Roman" w:eastAsia="Times New Roman" w:hAnsi="Times New Roman" w:cs="Times New Roman"/>
          <w:color w:val="000000"/>
          <w:sz w:val="24"/>
          <w:szCs w:val="24"/>
          <w:lang w:eastAsia="ru-RU"/>
        </w:rPr>
      </w:pPr>
      <w:bookmarkStart w:id="9" w:name="3140837"/>
      <w:r w:rsidRPr="00C206EA">
        <w:rPr>
          <w:rFonts w:ascii="Times New Roman" w:eastAsia="Times New Roman" w:hAnsi="Times New Roman" w:cs="Times New Roman"/>
          <w:color w:val="000000"/>
          <w:sz w:val="24"/>
          <w:szCs w:val="24"/>
          <w:lang w:eastAsia="ru-RU"/>
        </w:rPr>
        <w:t>2. Установить, что вновь зарегистрированные до 1 января 2021 года индивидуальные предприниматели и субъекты семейного предпринимательства без образования юридического лица, осуществляющие виды деятельности, указанные в </w:t>
      </w:r>
      <w:bookmarkEnd w:id="9"/>
      <w:r w:rsidRPr="00C206EA">
        <w:rPr>
          <w:rFonts w:ascii="Times New Roman" w:eastAsia="Times New Roman" w:hAnsi="Times New Roman" w:cs="Times New Roman"/>
          <w:color w:val="000000"/>
          <w:sz w:val="24"/>
          <w:szCs w:val="24"/>
          <w:lang w:eastAsia="ru-RU"/>
        </w:rPr>
        <w:fldChar w:fldCharType="begin"/>
      </w:r>
      <w:r w:rsidRPr="00C206EA">
        <w:rPr>
          <w:rFonts w:ascii="Times New Roman" w:eastAsia="Times New Roman" w:hAnsi="Times New Roman" w:cs="Times New Roman"/>
          <w:color w:val="000000"/>
          <w:sz w:val="24"/>
          <w:szCs w:val="24"/>
          <w:lang w:eastAsia="ru-RU"/>
        </w:rPr>
        <w:instrText xml:space="preserve"> HYPERLINK "javascript:opentInAct1(3139575,3140852)" </w:instrText>
      </w:r>
      <w:r w:rsidRPr="00C206EA">
        <w:rPr>
          <w:rFonts w:ascii="Times New Roman" w:eastAsia="Times New Roman" w:hAnsi="Times New Roman" w:cs="Times New Roman"/>
          <w:color w:val="000000"/>
          <w:sz w:val="24"/>
          <w:szCs w:val="24"/>
          <w:lang w:eastAsia="ru-RU"/>
        </w:rPr>
        <w:fldChar w:fldCharType="separate"/>
      </w:r>
      <w:r w:rsidRPr="00C206EA">
        <w:rPr>
          <w:rFonts w:ascii="Times New Roman" w:eastAsia="Times New Roman" w:hAnsi="Times New Roman" w:cs="Times New Roman"/>
          <w:color w:val="008080"/>
          <w:sz w:val="24"/>
          <w:szCs w:val="24"/>
          <w:lang w:eastAsia="ru-RU"/>
        </w:rPr>
        <w:t>приложении № 1</w:t>
      </w:r>
      <w:r w:rsidRPr="00C206EA">
        <w:rPr>
          <w:rFonts w:ascii="Times New Roman" w:eastAsia="Times New Roman" w:hAnsi="Times New Roman" w:cs="Times New Roman"/>
          <w:color w:val="000000"/>
          <w:sz w:val="24"/>
          <w:szCs w:val="24"/>
          <w:lang w:eastAsia="ru-RU"/>
        </w:rPr>
        <w:fldChar w:fldCharType="end"/>
      </w:r>
      <w:r w:rsidRPr="00C206EA">
        <w:rPr>
          <w:rFonts w:ascii="Times New Roman" w:eastAsia="Times New Roman" w:hAnsi="Times New Roman" w:cs="Times New Roman"/>
          <w:color w:val="000000"/>
          <w:sz w:val="24"/>
          <w:szCs w:val="24"/>
          <w:lang w:eastAsia="ru-RU"/>
        </w:rPr>
        <w:t> к настоящему постановлению, при оформлении микрокредитов в соответствии с положениями, предусмотренными </w:t>
      </w:r>
      <w:hyperlink r:id="rId5" w:history="1">
        <w:r w:rsidRPr="00C206EA">
          <w:rPr>
            <w:rFonts w:ascii="Times New Roman" w:eastAsia="Times New Roman" w:hAnsi="Times New Roman" w:cs="Times New Roman"/>
            <w:color w:val="008080"/>
            <w:sz w:val="24"/>
            <w:szCs w:val="24"/>
            <w:lang w:eastAsia="ru-RU"/>
          </w:rPr>
          <w:t>пунктом 1</w:t>
        </w:r>
      </w:hyperlink>
      <w:r w:rsidRPr="00C206EA">
        <w:rPr>
          <w:rFonts w:ascii="Times New Roman" w:eastAsia="Times New Roman" w:hAnsi="Times New Roman" w:cs="Times New Roman"/>
          <w:color w:val="000000"/>
          <w:sz w:val="24"/>
          <w:szCs w:val="24"/>
          <w:lang w:eastAsia="ru-RU"/>
        </w:rPr>
        <w:t>настоящего постановления, освобождаются от уплаты фиксированного налога сроком на 6 месяцев.</w:t>
      </w:r>
    </w:p>
    <w:p w:rsidR="00C206EA" w:rsidRPr="00C206EA" w:rsidRDefault="00C206EA" w:rsidP="00C206EA">
      <w:pPr>
        <w:spacing w:after="0" w:line="240" w:lineRule="auto"/>
        <w:ind w:firstLine="851"/>
        <w:jc w:val="both"/>
        <w:rPr>
          <w:rFonts w:ascii="Times New Roman" w:eastAsia="Times New Roman" w:hAnsi="Times New Roman" w:cs="Times New Roman"/>
          <w:color w:val="000000"/>
          <w:sz w:val="24"/>
          <w:szCs w:val="24"/>
          <w:lang w:eastAsia="ru-RU"/>
        </w:rPr>
      </w:pPr>
      <w:bookmarkStart w:id="10" w:name="3140838"/>
      <w:r w:rsidRPr="00C206EA">
        <w:rPr>
          <w:rFonts w:ascii="Times New Roman" w:eastAsia="Times New Roman" w:hAnsi="Times New Roman" w:cs="Times New Roman"/>
          <w:color w:val="000000"/>
          <w:sz w:val="24"/>
          <w:szCs w:val="24"/>
          <w:lang w:eastAsia="ru-RU"/>
        </w:rPr>
        <w:t xml:space="preserve">Плательщики фиксированного налога, пользующиеся льготами, предусмотренными настоящим пунктом постановления, в случае их ликвидации в течение двенадцати месяцев со дня государственной регистрации или приостановления ими деятельности на срок </w:t>
      </w:r>
      <w:proofErr w:type="gramStart"/>
      <w:r w:rsidRPr="00C206EA">
        <w:rPr>
          <w:rFonts w:ascii="Times New Roman" w:eastAsia="Times New Roman" w:hAnsi="Times New Roman" w:cs="Times New Roman"/>
          <w:color w:val="000000"/>
          <w:sz w:val="24"/>
          <w:szCs w:val="24"/>
          <w:lang w:eastAsia="ru-RU"/>
        </w:rPr>
        <w:t>три и более месяцев</w:t>
      </w:r>
      <w:proofErr w:type="gramEnd"/>
      <w:r w:rsidRPr="00C206EA">
        <w:rPr>
          <w:rFonts w:ascii="Times New Roman" w:eastAsia="Times New Roman" w:hAnsi="Times New Roman" w:cs="Times New Roman"/>
          <w:color w:val="000000"/>
          <w:sz w:val="24"/>
          <w:szCs w:val="24"/>
          <w:lang w:eastAsia="ru-RU"/>
        </w:rPr>
        <w:t>, осуществляют уплату фиксированного налога за весь период фактической деятельности.</w:t>
      </w:r>
      <w:bookmarkEnd w:id="10"/>
    </w:p>
    <w:p w:rsidR="00C206EA" w:rsidRPr="00C206EA" w:rsidRDefault="00C206EA" w:rsidP="00C206EA">
      <w:pPr>
        <w:spacing w:after="0" w:line="240" w:lineRule="auto"/>
        <w:ind w:firstLine="851"/>
        <w:jc w:val="both"/>
        <w:rPr>
          <w:rFonts w:ascii="Times New Roman" w:eastAsia="Times New Roman" w:hAnsi="Times New Roman" w:cs="Times New Roman"/>
          <w:color w:val="000000"/>
          <w:sz w:val="24"/>
          <w:szCs w:val="24"/>
          <w:lang w:eastAsia="ru-RU"/>
        </w:rPr>
      </w:pPr>
      <w:bookmarkStart w:id="11" w:name="3140839"/>
      <w:r w:rsidRPr="00C206EA">
        <w:rPr>
          <w:rFonts w:ascii="Times New Roman" w:eastAsia="Times New Roman" w:hAnsi="Times New Roman" w:cs="Times New Roman"/>
          <w:color w:val="000000"/>
          <w:sz w:val="24"/>
          <w:szCs w:val="24"/>
          <w:lang w:eastAsia="ru-RU"/>
        </w:rPr>
        <w:t>3. Совету Министров Республики Каракалпакстан, хокимиятам областей и г. Ташкента совместно с заинтересованными министерствами, ведомствами и хозяйственными объединениями обеспечить:</w:t>
      </w:r>
      <w:bookmarkEnd w:id="11"/>
    </w:p>
    <w:p w:rsidR="00C206EA" w:rsidRPr="00C206EA" w:rsidRDefault="00C206EA" w:rsidP="00C206EA">
      <w:pPr>
        <w:spacing w:after="0" w:line="240" w:lineRule="auto"/>
        <w:ind w:firstLine="851"/>
        <w:jc w:val="both"/>
        <w:rPr>
          <w:rFonts w:ascii="Times New Roman" w:eastAsia="Times New Roman" w:hAnsi="Times New Roman" w:cs="Times New Roman"/>
          <w:color w:val="000000"/>
          <w:sz w:val="24"/>
          <w:szCs w:val="24"/>
          <w:lang w:eastAsia="ru-RU"/>
        </w:rPr>
      </w:pPr>
      <w:bookmarkStart w:id="12" w:name="3140840"/>
      <w:proofErr w:type="gramStart"/>
      <w:r w:rsidRPr="00C206EA">
        <w:rPr>
          <w:rFonts w:ascii="Times New Roman" w:eastAsia="Times New Roman" w:hAnsi="Times New Roman" w:cs="Times New Roman"/>
          <w:color w:val="000000"/>
          <w:sz w:val="24"/>
          <w:szCs w:val="24"/>
          <w:lang w:eastAsia="ru-RU"/>
        </w:rPr>
        <w:t>содействие в организации поставки без каких-либо ограничений, приобретаемого за счет кредитов коммерческих банков скота, баранов, козлов, кроликов, птиц, рыб, пчелиных семей, саженцев фруктовых деревьев, винограда, семян, минеральных удобрений, средств химической защиты растений, бытовой техники, оборудования, строительных материалов и других товаров, путем безналичного расчета;</w:t>
      </w:r>
      <w:bookmarkEnd w:id="12"/>
      <w:proofErr w:type="gramEnd"/>
    </w:p>
    <w:p w:rsidR="00C206EA" w:rsidRPr="00C206EA" w:rsidRDefault="00C206EA" w:rsidP="00C206EA">
      <w:pPr>
        <w:spacing w:after="0" w:line="240" w:lineRule="auto"/>
        <w:ind w:firstLine="851"/>
        <w:jc w:val="both"/>
        <w:rPr>
          <w:rFonts w:ascii="Times New Roman" w:eastAsia="Times New Roman" w:hAnsi="Times New Roman" w:cs="Times New Roman"/>
          <w:color w:val="000000"/>
          <w:sz w:val="24"/>
          <w:szCs w:val="24"/>
          <w:lang w:eastAsia="ru-RU"/>
        </w:rPr>
      </w:pPr>
      <w:bookmarkStart w:id="13" w:name="3140841"/>
      <w:r w:rsidRPr="00C206EA">
        <w:rPr>
          <w:rFonts w:ascii="Times New Roman" w:eastAsia="Times New Roman" w:hAnsi="Times New Roman" w:cs="Times New Roman"/>
          <w:color w:val="000000"/>
          <w:sz w:val="24"/>
          <w:szCs w:val="24"/>
          <w:lang w:eastAsia="ru-RU"/>
        </w:rPr>
        <w:t>в месячный срок, на основе критического анализа текущего состояния в регионе, создание хозяйствующих субъектов, специализирующихся на поставке соответствующих сельскохозяйственных товаров, бытовой техники, оборудования, строительных материалов и других видов продукции.</w:t>
      </w:r>
      <w:bookmarkEnd w:id="13"/>
    </w:p>
    <w:p w:rsidR="00C206EA" w:rsidRPr="00C206EA" w:rsidRDefault="00C206EA" w:rsidP="00C206EA">
      <w:pPr>
        <w:spacing w:after="0" w:line="240" w:lineRule="auto"/>
        <w:ind w:firstLine="851"/>
        <w:jc w:val="both"/>
        <w:rPr>
          <w:rFonts w:ascii="Times New Roman" w:eastAsia="Times New Roman" w:hAnsi="Times New Roman" w:cs="Times New Roman"/>
          <w:color w:val="000000"/>
          <w:sz w:val="24"/>
          <w:szCs w:val="24"/>
          <w:lang w:eastAsia="ru-RU"/>
        </w:rPr>
      </w:pPr>
      <w:bookmarkStart w:id="14" w:name="3140842"/>
      <w:r w:rsidRPr="00C206EA">
        <w:rPr>
          <w:rFonts w:ascii="Times New Roman" w:eastAsia="Times New Roman" w:hAnsi="Times New Roman" w:cs="Times New Roman"/>
          <w:color w:val="000000"/>
          <w:sz w:val="24"/>
          <w:szCs w:val="24"/>
          <w:lang w:eastAsia="ru-RU"/>
        </w:rPr>
        <w:lastRenderedPageBreak/>
        <w:t>4. Определить, что коммерческими банками кредиты за счет средств Фонда льготного кредитования выделяются на сумму до 100-кратного минимального размера заработной платы индивидуальным предпринимателям и субъектам семейного предпринимательства без образования юридического лица, вновь зарегистрированным в отдаленных и труднодоступных районах, а также районах с избыточными трудовыми ресурсами, указанных </w:t>
      </w:r>
      <w:bookmarkEnd w:id="14"/>
      <w:r w:rsidRPr="00C206EA">
        <w:rPr>
          <w:rFonts w:ascii="Times New Roman" w:eastAsia="Times New Roman" w:hAnsi="Times New Roman" w:cs="Times New Roman"/>
          <w:color w:val="000000"/>
          <w:sz w:val="24"/>
          <w:szCs w:val="24"/>
          <w:lang w:eastAsia="ru-RU"/>
        </w:rPr>
        <w:fldChar w:fldCharType="begin"/>
      </w:r>
      <w:r w:rsidRPr="00C206EA">
        <w:rPr>
          <w:rFonts w:ascii="Times New Roman" w:eastAsia="Times New Roman" w:hAnsi="Times New Roman" w:cs="Times New Roman"/>
          <w:color w:val="000000"/>
          <w:sz w:val="24"/>
          <w:szCs w:val="24"/>
          <w:lang w:eastAsia="ru-RU"/>
        </w:rPr>
        <w:instrText xml:space="preserve"> HYPERLINK "javascript:opentInAct1(3139575,3140858)" </w:instrText>
      </w:r>
      <w:r w:rsidRPr="00C206EA">
        <w:rPr>
          <w:rFonts w:ascii="Times New Roman" w:eastAsia="Times New Roman" w:hAnsi="Times New Roman" w:cs="Times New Roman"/>
          <w:color w:val="000000"/>
          <w:sz w:val="24"/>
          <w:szCs w:val="24"/>
          <w:lang w:eastAsia="ru-RU"/>
        </w:rPr>
        <w:fldChar w:fldCharType="separate"/>
      </w:r>
      <w:r w:rsidRPr="00C206EA">
        <w:rPr>
          <w:rFonts w:ascii="Times New Roman" w:eastAsia="Times New Roman" w:hAnsi="Times New Roman" w:cs="Times New Roman"/>
          <w:color w:val="008080"/>
          <w:sz w:val="24"/>
          <w:szCs w:val="24"/>
          <w:lang w:eastAsia="ru-RU"/>
        </w:rPr>
        <w:t>приложением № 2 </w:t>
      </w:r>
      <w:r w:rsidRPr="00C206EA">
        <w:rPr>
          <w:rFonts w:ascii="Times New Roman" w:eastAsia="Times New Roman" w:hAnsi="Times New Roman" w:cs="Times New Roman"/>
          <w:color w:val="000000"/>
          <w:sz w:val="24"/>
          <w:szCs w:val="24"/>
          <w:lang w:eastAsia="ru-RU"/>
        </w:rPr>
        <w:fldChar w:fldCharType="end"/>
      </w:r>
      <w:r w:rsidRPr="00C206EA">
        <w:rPr>
          <w:rFonts w:ascii="Times New Roman" w:eastAsia="Times New Roman" w:hAnsi="Times New Roman" w:cs="Times New Roman"/>
          <w:color w:val="000000"/>
          <w:sz w:val="24"/>
          <w:szCs w:val="24"/>
          <w:lang w:eastAsia="ru-RU"/>
        </w:rPr>
        <w:t>к настоящему постановлению.</w:t>
      </w:r>
    </w:p>
    <w:p w:rsidR="00C206EA" w:rsidRPr="00C206EA" w:rsidRDefault="00C206EA" w:rsidP="00C206EA">
      <w:pPr>
        <w:spacing w:after="0" w:line="240" w:lineRule="auto"/>
        <w:ind w:firstLine="851"/>
        <w:jc w:val="both"/>
        <w:rPr>
          <w:rFonts w:ascii="Times New Roman" w:eastAsia="Times New Roman" w:hAnsi="Times New Roman" w:cs="Times New Roman"/>
          <w:color w:val="000000"/>
          <w:sz w:val="24"/>
          <w:szCs w:val="24"/>
          <w:lang w:eastAsia="ru-RU"/>
        </w:rPr>
      </w:pPr>
      <w:bookmarkStart w:id="15" w:name="3140843"/>
      <w:r w:rsidRPr="00C206EA">
        <w:rPr>
          <w:rFonts w:ascii="Times New Roman" w:eastAsia="Times New Roman" w:hAnsi="Times New Roman" w:cs="Times New Roman"/>
          <w:color w:val="000000"/>
          <w:sz w:val="24"/>
          <w:szCs w:val="24"/>
          <w:lang w:eastAsia="ru-RU"/>
        </w:rPr>
        <w:t>5. Рекомендовать Центральному банку Республики Узбекистан:</w:t>
      </w:r>
      <w:bookmarkEnd w:id="15"/>
    </w:p>
    <w:p w:rsidR="00C206EA" w:rsidRPr="00C206EA" w:rsidRDefault="00C206EA" w:rsidP="00C206EA">
      <w:pPr>
        <w:spacing w:after="0" w:line="240" w:lineRule="auto"/>
        <w:ind w:firstLine="851"/>
        <w:jc w:val="both"/>
        <w:rPr>
          <w:rFonts w:ascii="Times New Roman" w:eastAsia="Times New Roman" w:hAnsi="Times New Roman" w:cs="Times New Roman"/>
          <w:color w:val="000000"/>
          <w:sz w:val="24"/>
          <w:szCs w:val="24"/>
          <w:lang w:eastAsia="ru-RU"/>
        </w:rPr>
      </w:pPr>
      <w:bookmarkStart w:id="16" w:name="3140844"/>
      <w:r w:rsidRPr="00C206EA">
        <w:rPr>
          <w:rFonts w:ascii="Times New Roman" w:eastAsia="Times New Roman" w:hAnsi="Times New Roman" w:cs="Times New Roman"/>
          <w:color w:val="000000"/>
          <w:sz w:val="24"/>
          <w:szCs w:val="24"/>
          <w:lang w:eastAsia="ru-RU"/>
        </w:rPr>
        <w:t>в месячный срок утвердить упрощенный порядок выделения микрокредитов индивидуальным предпринимателям и субъектам семейного предпринимательства без образования юридического лица, исходя из требований</w:t>
      </w:r>
      <w:bookmarkEnd w:id="16"/>
      <w:r w:rsidRPr="00C206EA">
        <w:rPr>
          <w:rFonts w:ascii="Times New Roman" w:eastAsia="Times New Roman" w:hAnsi="Times New Roman" w:cs="Times New Roman"/>
          <w:color w:val="000000"/>
          <w:sz w:val="24"/>
          <w:szCs w:val="24"/>
          <w:lang w:eastAsia="ru-RU"/>
        </w:rPr>
        <w:fldChar w:fldCharType="begin"/>
      </w:r>
      <w:r w:rsidRPr="00C206EA">
        <w:rPr>
          <w:rFonts w:ascii="Times New Roman" w:eastAsia="Times New Roman" w:hAnsi="Times New Roman" w:cs="Times New Roman"/>
          <w:color w:val="000000"/>
          <w:sz w:val="24"/>
          <w:szCs w:val="24"/>
          <w:lang w:eastAsia="ru-RU"/>
        </w:rPr>
        <w:instrText xml:space="preserve"> HYPERLINK "javascript:opentInAct1(3139575,3140834)" </w:instrText>
      </w:r>
      <w:r w:rsidRPr="00C206EA">
        <w:rPr>
          <w:rFonts w:ascii="Times New Roman" w:eastAsia="Times New Roman" w:hAnsi="Times New Roman" w:cs="Times New Roman"/>
          <w:color w:val="000000"/>
          <w:sz w:val="24"/>
          <w:szCs w:val="24"/>
          <w:lang w:eastAsia="ru-RU"/>
        </w:rPr>
        <w:fldChar w:fldCharType="separate"/>
      </w:r>
      <w:r w:rsidRPr="00C206EA">
        <w:rPr>
          <w:rFonts w:ascii="Times New Roman" w:eastAsia="Times New Roman" w:hAnsi="Times New Roman" w:cs="Times New Roman"/>
          <w:color w:val="008080"/>
          <w:sz w:val="24"/>
          <w:szCs w:val="24"/>
          <w:lang w:eastAsia="ru-RU"/>
        </w:rPr>
        <w:t> пункта 1</w:t>
      </w:r>
      <w:r w:rsidRPr="00C206EA">
        <w:rPr>
          <w:rFonts w:ascii="Times New Roman" w:eastAsia="Times New Roman" w:hAnsi="Times New Roman" w:cs="Times New Roman"/>
          <w:color w:val="000000"/>
          <w:sz w:val="24"/>
          <w:szCs w:val="24"/>
          <w:lang w:eastAsia="ru-RU"/>
        </w:rPr>
        <w:fldChar w:fldCharType="end"/>
      </w:r>
      <w:r w:rsidRPr="00C206EA">
        <w:rPr>
          <w:rFonts w:ascii="Times New Roman" w:eastAsia="Times New Roman" w:hAnsi="Times New Roman" w:cs="Times New Roman"/>
          <w:color w:val="000000"/>
          <w:sz w:val="24"/>
          <w:szCs w:val="24"/>
          <w:lang w:eastAsia="ru-RU"/>
        </w:rPr>
        <w:t> настоящего постановления;</w:t>
      </w:r>
    </w:p>
    <w:p w:rsidR="00C206EA" w:rsidRPr="00C206EA" w:rsidRDefault="00C206EA" w:rsidP="00C206EA">
      <w:pPr>
        <w:spacing w:after="0" w:line="240" w:lineRule="auto"/>
        <w:ind w:firstLine="851"/>
        <w:jc w:val="both"/>
        <w:rPr>
          <w:rFonts w:ascii="Times New Roman" w:eastAsia="Times New Roman" w:hAnsi="Times New Roman" w:cs="Times New Roman"/>
          <w:color w:val="000000"/>
          <w:sz w:val="24"/>
          <w:szCs w:val="24"/>
          <w:lang w:eastAsia="ru-RU"/>
        </w:rPr>
      </w:pPr>
      <w:bookmarkStart w:id="17" w:name="3140845"/>
      <w:r w:rsidRPr="00C206EA">
        <w:rPr>
          <w:rFonts w:ascii="Times New Roman" w:eastAsia="Times New Roman" w:hAnsi="Times New Roman" w:cs="Times New Roman"/>
          <w:color w:val="000000"/>
          <w:sz w:val="24"/>
          <w:szCs w:val="24"/>
          <w:lang w:eastAsia="ru-RU"/>
        </w:rPr>
        <w:t>совместно с Национальным информационным агентством, Национальной телерадиокомпанией Узбекистана, Узбекским агентством по печати и информации обеспечить на системной основе регулярное и всестороннее освещение среди населения целей и задач настоящего постановления с широким привлечением печатных и электронных средств массовой информации, включая сеть Интернет;</w:t>
      </w:r>
      <w:bookmarkEnd w:id="17"/>
    </w:p>
    <w:p w:rsidR="00C206EA" w:rsidRPr="00C206EA" w:rsidRDefault="00C206EA" w:rsidP="00C206EA">
      <w:pPr>
        <w:spacing w:after="0" w:line="240" w:lineRule="auto"/>
        <w:ind w:firstLine="851"/>
        <w:jc w:val="both"/>
        <w:rPr>
          <w:rFonts w:ascii="Times New Roman" w:eastAsia="Times New Roman" w:hAnsi="Times New Roman" w:cs="Times New Roman"/>
          <w:color w:val="000000"/>
          <w:sz w:val="24"/>
          <w:szCs w:val="24"/>
          <w:lang w:eastAsia="ru-RU"/>
        </w:rPr>
      </w:pPr>
      <w:bookmarkStart w:id="18" w:name="3140846"/>
      <w:r w:rsidRPr="00C206EA">
        <w:rPr>
          <w:rFonts w:ascii="Times New Roman" w:eastAsia="Times New Roman" w:hAnsi="Times New Roman" w:cs="Times New Roman"/>
          <w:color w:val="000000"/>
          <w:sz w:val="24"/>
          <w:szCs w:val="24"/>
          <w:lang w:eastAsia="ru-RU"/>
        </w:rPr>
        <w:t>совместно с Министерством экономики, Министерством финансов, Министерством труда и Министерством юстиции Республики Узбекистан в месячный срок внести в Кабинет Министров Республики Узбекистан предложения об изменениях и дополнениях в законодательство, вытекающих из настоящего постановления.</w:t>
      </w:r>
      <w:bookmarkEnd w:id="18"/>
    </w:p>
    <w:p w:rsidR="00C206EA" w:rsidRPr="00C206EA" w:rsidRDefault="00C206EA" w:rsidP="00C206EA">
      <w:pPr>
        <w:spacing w:after="0" w:line="240" w:lineRule="auto"/>
        <w:ind w:firstLine="851"/>
        <w:jc w:val="both"/>
        <w:rPr>
          <w:rFonts w:ascii="Times New Roman" w:eastAsia="Times New Roman" w:hAnsi="Times New Roman" w:cs="Times New Roman"/>
          <w:color w:val="000000"/>
          <w:sz w:val="24"/>
          <w:szCs w:val="24"/>
          <w:lang w:eastAsia="ru-RU"/>
        </w:rPr>
      </w:pPr>
      <w:bookmarkStart w:id="19" w:name="3140847"/>
      <w:r w:rsidRPr="00C206EA">
        <w:rPr>
          <w:rFonts w:ascii="Times New Roman" w:eastAsia="Times New Roman" w:hAnsi="Times New Roman" w:cs="Times New Roman"/>
          <w:color w:val="000000"/>
          <w:sz w:val="24"/>
          <w:szCs w:val="24"/>
          <w:lang w:eastAsia="ru-RU"/>
        </w:rPr>
        <w:t xml:space="preserve">6. </w:t>
      </w:r>
      <w:proofErr w:type="gramStart"/>
      <w:r w:rsidRPr="00C206EA">
        <w:rPr>
          <w:rFonts w:ascii="Times New Roman" w:eastAsia="Times New Roman" w:hAnsi="Times New Roman" w:cs="Times New Roman"/>
          <w:color w:val="000000"/>
          <w:sz w:val="24"/>
          <w:szCs w:val="24"/>
          <w:lang w:eastAsia="ru-RU"/>
        </w:rPr>
        <w:t>Контроль за</w:t>
      </w:r>
      <w:proofErr w:type="gramEnd"/>
      <w:r w:rsidRPr="00C206EA">
        <w:rPr>
          <w:rFonts w:ascii="Times New Roman" w:eastAsia="Times New Roman" w:hAnsi="Times New Roman" w:cs="Times New Roman"/>
          <w:color w:val="000000"/>
          <w:sz w:val="24"/>
          <w:szCs w:val="24"/>
          <w:lang w:eastAsia="ru-RU"/>
        </w:rPr>
        <w:t xml:space="preserve"> исполнением настоящего постановления возложить на заместителя Премьер-министра Республики Узбекистан Р.С. Азимова и председателя Центрального банка Республики Узбекистан Ф.М. Муллажанова.</w:t>
      </w:r>
      <w:bookmarkEnd w:id="19"/>
    </w:p>
    <w:p w:rsidR="00C206EA" w:rsidRPr="00C206EA" w:rsidRDefault="00C206EA" w:rsidP="00C206EA">
      <w:pPr>
        <w:spacing w:after="120" w:line="240" w:lineRule="auto"/>
        <w:jc w:val="right"/>
        <w:rPr>
          <w:rFonts w:ascii="Times New Roman" w:eastAsia="Times New Roman" w:hAnsi="Times New Roman" w:cs="Times New Roman"/>
          <w:b/>
          <w:bCs/>
          <w:color w:val="000000"/>
          <w:sz w:val="24"/>
          <w:szCs w:val="24"/>
          <w:lang w:eastAsia="ru-RU"/>
        </w:rPr>
      </w:pPr>
      <w:bookmarkStart w:id="20" w:name="3140848"/>
      <w:r w:rsidRPr="00C206EA">
        <w:rPr>
          <w:rFonts w:ascii="Times New Roman" w:eastAsia="Times New Roman" w:hAnsi="Times New Roman" w:cs="Times New Roman"/>
          <w:b/>
          <w:bCs/>
          <w:color w:val="000000"/>
          <w:sz w:val="24"/>
          <w:szCs w:val="24"/>
          <w:lang w:eastAsia="ru-RU"/>
        </w:rPr>
        <w:t>Президент Республики Узбекистан Ш. МИРЗИЁЕВ</w:t>
      </w:r>
      <w:bookmarkEnd w:id="20"/>
    </w:p>
    <w:p w:rsidR="00C206EA" w:rsidRPr="00C206EA" w:rsidRDefault="00C206EA" w:rsidP="00C206EA">
      <w:pPr>
        <w:spacing w:after="0" w:line="240" w:lineRule="auto"/>
        <w:jc w:val="center"/>
        <w:rPr>
          <w:rFonts w:ascii="Times New Roman" w:eastAsia="Times New Roman" w:hAnsi="Times New Roman" w:cs="Times New Roman"/>
          <w:color w:val="000000"/>
          <w:lang w:eastAsia="ru-RU"/>
        </w:rPr>
      </w:pPr>
      <w:bookmarkStart w:id="21" w:name="3140849"/>
      <w:r w:rsidRPr="00C206EA">
        <w:rPr>
          <w:rFonts w:ascii="Times New Roman" w:eastAsia="Times New Roman" w:hAnsi="Times New Roman" w:cs="Times New Roman"/>
          <w:color w:val="000000"/>
          <w:lang w:eastAsia="ru-RU"/>
        </w:rPr>
        <w:t>г. Ташкент,</w:t>
      </w:r>
      <w:bookmarkEnd w:id="21"/>
    </w:p>
    <w:p w:rsidR="00C206EA" w:rsidRPr="00C206EA" w:rsidRDefault="00C206EA" w:rsidP="00C206EA">
      <w:pPr>
        <w:spacing w:after="0" w:line="240" w:lineRule="auto"/>
        <w:jc w:val="center"/>
        <w:rPr>
          <w:rFonts w:ascii="Times New Roman" w:eastAsia="Times New Roman" w:hAnsi="Times New Roman" w:cs="Times New Roman"/>
          <w:color w:val="000000"/>
          <w:lang w:eastAsia="ru-RU"/>
        </w:rPr>
      </w:pPr>
      <w:bookmarkStart w:id="22" w:name="3140850"/>
      <w:r w:rsidRPr="00C206EA">
        <w:rPr>
          <w:rFonts w:ascii="Times New Roman" w:eastAsia="Times New Roman" w:hAnsi="Times New Roman" w:cs="Times New Roman"/>
          <w:color w:val="000000"/>
          <w:lang w:eastAsia="ru-RU"/>
        </w:rPr>
        <w:t>17 марта 2017 г.,</w:t>
      </w:r>
      <w:bookmarkEnd w:id="22"/>
    </w:p>
    <w:p w:rsidR="00C206EA" w:rsidRPr="00C206EA" w:rsidRDefault="00C206EA" w:rsidP="00C206EA">
      <w:pPr>
        <w:spacing w:after="0" w:line="240" w:lineRule="auto"/>
        <w:jc w:val="center"/>
        <w:rPr>
          <w:rFonts w:ascii="Times New Roman" w:eastAsia="Times New Roman" w:hAnsi="Times New Roman" w:cs="Times New Roman"/>
          <w:color w:val="000000"/>
          <w:lang w:eastAsia="ru-RU"/>
        </w:rPr>
      </w:pPr>
      <w:bookmarkStart w:id="23" w:name="3140851"/>
      <w:r w:rsidRPr="00C206EA">
        <w:rPr>
          <w:rFonts w:ascii="Times New Roman" w:eastAsia="Times New Roman" w:hAnsi="Times New Roman" w:cs="Times New Roman"/>
          <w:color w:val="000000"/>
          <w:lang w:eastAsia="ru-RU"/>
        </w:rPr>
        <w:t>№ ПП-2844</w:t>
      </w:r>
      <w:bookmarkEnd w:id="23"/>
    </w:p>
    <w:p w:rsidR="00C206EA" w:rsidRPr="00C206EA" w:rsidRDefault="00C206EA" w:rsidP="00C206EA">
      <w:pPr>
        <w:spacing w:line="240" w:lineRule="auto"/>
        <w:jc w:val="center"/>
        <w:rPr>
          <w:rFonts w:ascii="Times New Roman" w:eastAsia="Times New Roman" w:hAnsi="Times New Roman" w:cs="Times New Roman"/>
          <w:color w:val="000080"/>
          <w:lang w:eastAsia="ru-RU"/>
        </w:rPr>
      </w:pPr>
      <w:bookmarkStart w:id="24" w:name="3140852"/>
      <w:bookmarkStart w:id="25" w:name="3140853"/>
      <w:bookmarkEnd w:id="24"/>
      <w:r w:rsidRPr="00C206EA">
        <w:rPr>
          <w:rFonts w:ascii="Times New Roman" w:eastAsia="Times New Roman" w:hAnsi="Times New Roman" w:cs="Times New Roman"/>
          <w:color w:val="000000"/>
          <w:lang w:eastAsia="ru-RU"/>
        </w:rPr>
        <w:t>ПРИЛОЖЕНИЕ № 1</w:t>
      </w:r>
      <w:r w:rsidRPr="00C206EA">
        <w:rPr>
          <w:rFonts w:ascii="Times New Roman" w:eastAsia="Times New Roman" w:hAnsi="Times New Roman" w:cs="Times New Roman"/>
          <w:color w:val="000000"/>
          <w:lang w:eastAsia="ru-RU"/>
        </w:rPr>
        <w:br/>
        <w:t>к </w:t>
      </w:r>
      <w:bookmarkEnd w:id="25"/>
      <w:r w:rsidRPr="00C206EA">
        <w:rPr>
          <w:rFonts w:ascii="Times New Roman" w:eastAsia="Times New Roman" w:hAnsi="Times New Roman" w:cs="Times New Roman"/>
          <w:color w:val="000080"/>
          <w:lang w:eastAsia="ru-RU"/>
        </w:rPr>
        <w:fldChar w:fldCharType="begin"/>
      </w:r>
      <w:r w:rsidRPr="00C206EA">
        <w:rPr>
          <w:rFonts w:ascii="Times New Roman" w:eastAsia="Times New Roman" w:hAnsi="Times New Roman" w:cs="Times New Roman"/>
          <w:color w:val="000080"/>
          <w:lang w:eastAsia="ru-RU"/>
        </w:rPr>
        <w:instrText xml:space="preserve"> HYPERLINK "http://lex.uz/pages/getpage.aspx?lact_id=3139575" </w:instrText>
      </w:r>
      <w:r w:rsidRPr="00C206EA">
        <w:rPr>
          <w:rFonts w:ascii="Times New Roman" w:eastAsia="Times New Roman" w:hAnsi="Times New Roman" w:cs="Times New Roman"/>
          <w:color w:val="000080"/>
          <w:lang w:eastAsia="ru-RU"/>
        </w:rPr>
        <w:fldChar w:fldCharType="separate"/>
      </w:r>
      <w:r w:rsidRPr="00C206EA">
        <w:rPr>
          <w:rFonts w:ascii="Times New Roman" w:eastAsia="Times New Roman" w:hAnsi="Times New Roman" w:cs="Times New Roman"/>
          <w:color w:val="008080"/>
          <w:lang w:eastAsia="ru-RU"/>
        </w:rPr>
        <w:t>постановлению </w:t>
      </w:r>
      <w:r w:rsidRPr="00C206EA">
        <w:rPr>
          <w:rFonts w:ascii="Times New Roman" w:eastAsia="Times New Roman" w:hAnsi="Times New Roman" w:cs="Times New Roman"/>
          <w:color w:val="000080"/>
          <w:lang w:eastAsia="ru-RU"/>
        </w:rPr>
        <w:fldChar w:fldCharType="end"/>
      </w:r>
      <w:r w:rsidRPr="00C206EA">
        <w:rPr>
          <w:rFonts w:ascii="Times New Roman" w:eastAsia="Times New Roman" w:hAnsi="Times New Roman" w:cs="Times New Roman"/>
          <w:color w:val="000080"/>
          <w:lang w:eastAsia="ru-RU"/>
        </w:rPr>
        <w:t>Президента Республики Узбекистан от 17 марта 2017 года № ПП-2844</w:t>
      </w:r>
    </w:p>
    <w:p w:rsidR="00C206EA" w:rsidRPr="00C206EA" w:rsidRDefault="00C206EA" w:rsidP="00C206EA">
      <w:pPr>
        <w:spacing w:after="0" w:line="240" w:lineRule="auto"/>
        <w:jc w:val="center"/>
        <w:rPr>
          <w:rFonts w:ascii="Times New Roman" w:eastAsia="Times New Roman" w:hAnsi="Times New Roman" w:cs="Times New Roman"/>
          <w:caps/>
          <w:color w:val="000080"/>
          <w:sz w:val="24"/>
          <w:szCs w:val="24"/>
          <w:lang w:eastAsia="ru-RU"/>
        </w:rPr>
      </w:pPr>
      <w:bookmarkStart w:id="26" w:name="3140854"/>
      <w:r w:rsidRPr="00C206EA">
        <w:rPr>
          <w:rFonts w:ascii="Times New Roman" w:eastAsia="Times New Roman" w:hAnsi="Times New Roman" w:cs="Times New Roman"/>
          <w:caps/>
          <w:color w:val="000080"/>
          <w:sz w:val="24"/>
          <w:szCs w:val="24"/>
          <w:lang w:eastAsia="ru-RU"/>
        </w:rPr>
        <w:t>ПЕРЕЧЕНЬ</w:t>
      </w:r>
      <w:bookmarkEnd w:id="26"/>
    </w:p>
    <w:p w:rsidR="00C206EA" w:rsidRPr="00C206EA" w:rsidRDefault="00C206EA" w:rsidP="00C206EA">
      <w:pPr>
        <w:spacing w:after="120" w:line="240" w:lineRule="auto"/>
        <w:jc w:val="center"/>
        <w:rPr>
          <w:rFonts w:ascii="Times New Roman" w:eastAsia="Times New Roman" w:hAnsi="Times New Roman" w:cs="Times New Roman"/>
          <w:b/>
          <w:bCs/>
          <w:color w:val="000080"/>
          <w:sz w:val="24"/>
          <w:szCs w:val="24"/>
          <w:lang w:eastAsia="ru-RU"/>
        </w:rPr>
      </w:pPr>
      <w:bookmarkStart w:id="27" w:name="3140855"/>
      <w:r w:rsidRPr="00C206EA">
        <w:rPr>
          <w:rFonts w:ascii="Times New Roman" w:eastAsia="Times New Roman" w:hAnsi="Times New Roman" w:cs="Times New Roman"/>
          <w:b/>
          <w:bCs/>
          <w:color w:val="000080"/>
          <w:sz w:val="24"/>
          <w:szCs w:val="24"/>
          <w:lang w:eastAsia="ru-RU"/>
        </w:rPr>
        <w:t>видов деятельности, на которые распространяется льгота по уплате фиксированного налога</w:t>
      </w:r>
      <w:bookmarkEnd w:id="27"/>
    </w:p>
    <w:tbl>
      <w:tblPr>
        <w:tblW w:w="5000" w:type="pct"/>
        <w:shd w:val="clear" w:color="auto" w:fill="FFFFFF"/>
        <w:tblCellMar>
          <w:left w:w="0" w:type="dxa"/>
          <w:right w:w="0" w:type="dxa"/>
        </w:tblCellMar>
        <w:tblLook w:val="04A0" w:firstRow="1" w:lastRow="0" w:firstColumn="1" w:lastColumn="0" w:noHBand="0" w:noVBand="1"/>
      </w:tblPr>
      <w:tblGrid>
        <w:gridCol w:w="414"/>
        <w:gridCol w:w="9055"/>
      </w:tblGrid>
      <w:tr w:rsidR="00C206EA" w:rsidRPr="00C206EA" w:rsidTr="00C206EA">
        <w:tc>
          <w:tcPr>
            <w:tcW w:w="20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bookmarkStart w:id="28" w:name="3140856"/>
            <w:bookmarkStart w:id="29" w:name="3140857"/>
            <w:bookmarkEnd w:id="28"/>
            <w:r w:rsidRPr="00C206EA">
              <w:rPr>
                <w:rFonts w:ascii="Times New Roman" w:eastAsia="Times New Roman" w:hAnsi="Times New Roman" w:cs="Times New Roman"/>
                <w:b/>
                <w:bCs/>
                <w:sz w:val="24"/>
                <w:szCs w:val="24"/>
                <w:lang w:eastAsia="ru-RU"/>
              </w:rPr>
              <w:t>№</w:t>
            </w:r>
          </w:p>
        </w:tc>
        <w:tc>
          <w:tcPr>
            <w:tcW w:w="47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b/>
                <w:bCs/>
                <w:sz w:val="24"/>
                <w:szCs w:val="24"/>
                <w:lang w:eastAsia="ru-RU"/>
              </w:rPr>
              <w:t>Наименование вида деятельности</w:t>
            </w:r>
          </w:p>
        </w:tc>
      </w:tr>
      <w:tr w:rsidR="00C206EA" w:rsidRPr="00C206EA" w:rsidTr="00C206EA">
        <w:tc>
          <w:tcPr>
            <w:tcW w:w="2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1.</w:t>
            </w:r>
          </w:p>
        </w:tc>
        <w:tc>
          <w:tcPr>
            <w:tcW w:w="4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Парикмахерские услуги, услуги маникюра, педикюра, косметолога и другие аналогичные услуги.</w:t>
            </w:r>
          </w:p>
        </w:tc>
      </w:tr>
      <w:tr w:rsidR="00C206EA" w:rsidRPr="00C206EA" w:rsidTr="00C206EA">
        <w:tc>
          <w:tcPr>
            <w:tcW w:w="2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2.</w:t>
            </w:r>
          </w:p>
        </w:tc>
        <w:tc>
          <w:tcPr>
            <w:tcW w:w="4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Ремонт и пошив швейных, меховых, кожаных и трикотажных изделий, головных уборов, изделий из текстиля и галантереи, включая пошив занавесок и портьер, вязание трикотажных изделий, вышивание.</w:t>
            </w:r>
          </w:p>
        </w:tc>
      </w:tr>
      <w:tr w:rsidR="00C206EA" w:rsidRPr="00C206EA" w:rsidTr="00C206EA">
        <w:tc>
          <w:tcPr>
            <w:tcW w:w="2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3.</w:t>
            </w:r>
          </w:p>
        </w:tc>
        <w:tc>
          <w:tcPr>
            <w:tcW w:w="4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Выделка и крашение шкур животных, меха, текстильных, кожаных и прочих изделий.</w:t>
            </w:r>
          </w:p>
        </w:tc>
      </w:tr>
      <w:tr w:rsidR="00C206EA" w:rsidRPr="00C206EA" w:rsidTr="00C206EA">
        <w:tc>
          <w:tcPr>
            <w:tcW w:w="2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4.</w:t>
            </w:r>
          </w:p>
        </w:tc>
        <w:tc>
          <w:tcPr>
            <w:tcW w:w="4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Изготовление и пошив обуви по индивидуальным заказам, ремонт, окраска и чистка обуви.</w:t>
            </w:r>
          </w:p>
        </w:tc>
      </w:tr>
      <w:tr w:rsidR="00C206EA" w:rsidRPr="00C206EA" w:rsidTr="00C206EA">
        <w:tc>
          <w:tcPr>
            <w:tcW w:w="2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5.</w:t>
            </w:r>
          </w:p>
        </w:tc>
        <w:tc>
          <w:tcPr>
            <w:tcW w:w="4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Изготовление и ремонт галантерейных изделий.</w:t>
            </w:r>
          </w:p>
        </w:tc>
      </w:tr>
      <w:tr w:rsidR="00C206EA" w:rsidRPr="00C206EA" w:rsidTr="00C206EA">
        <w:tc>
          <w:tcPr>
            <w:tcW w:w="2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6.</w:t>
            </w:r>
          </w:p>
        </w:tc>
        <w:tc>
          <w:tcPr>
            <w:tcW w:w="4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Изготовление и ремонт бижутерии и брелков.</w:t>
            </w:r>
          </w:p>
        </w:tc>
      </w:tr>
      <w:tr w:rsidR="00C206EA" w:rsidRPr="00C206EA" w:rsidTr="00C206EA">
        <w:tc>
          <w:tcPr>
            <w:tcW w:w="2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7.</w:t>
            </w:r>
          </w:p>
        </w:tc>
        <w:tc>
          <w:tcPr>
            <w:tcW w:w="4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Изготовление ключей.</w:t>
            </w:r>
          </w:p>
        </w:tc>
      </w:tr>
      <w:tr w:rsidR="00C206EA" w:rsidRPr="00C206EA" w:rsidTr="00C206EA">
        <w:tc>
          <w:tcPr>
            <w:tcW w:w="2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8.</w:t>
            </w:r>
          </w:p>
        </w:tc>
        <w:tc>
          <w:tcPr>
            <w:tcW w:w="4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Ремонт и изготовление инвентаря (хозяйственного, спортивного, рыболовного и т.п.).</w:t>
            </w:r>
          </w:p>
        </w:tc>
      </w:tr>
      <w:tr w:rsidR="00C206EA" w:rsidRPr="00C206EA" w:rsidTr="00C206EA">
        <w:tc>
          <w:tcPr>
            <w:tcW w:w="2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9.</w:t>
            </w:r>
          </w:p>
        </w:tc>
        <w:tc>
          <w:tcPr>
            <w:tcW w:w="4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Заточка режущих изделий и инструментов.</w:t>
            </w:r>
          </w:p>
        </w:tc>
      </w:tr>
      <w:tr w:rsidR="00C206EA" w:rsidRPr="00C206EA" w:rsidTr="00C206EA">
        <w:tc>
          <w:tcPr>
            <w:tcW w:w="2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10.</w:t>
            </w:r>
          </w:p>
        </w:tc>
        <w:tc>
          <w:tcPr>
            <w:tcW w:w="4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Сборка и ремонт мебели, драпировка мебели.</w:t>
            </w:r>
          </w:p>
        </w:tc>
      </w:tr>
      <w:tr w:rsidR="00C206EA" w:rsidRPr="00C206EA" w:rsidTr="00C206EA">
        <w:tc>
          <w:tcPr>
            <w:tcW w:w="2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11.</w:t>
            </w:r>
          </w:p>
        </w:tc>
        <w:tc>
          <w:tcPr>
            <w:tcW w:w="4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Ремонт оптики, часов, граверные работы.</w:t>
            </w:r>
          </w:p>
        </w:tc>
      </w:tr>
      <w:tr w:rsidR="00C206EA" w:rsidRPr="00C206EA" w:rsidTr="00C206EA">
        <w:tc>
          <w:tcPr>
            <w:tcW w:w="2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12.</w:t>
            </w:r>
          </w:p>
        </w:tc>
        <w:tc>
          <w:tcPr>
            <w:tcW w:w="4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Ремонт, установка и техническое обслуживание радиоэлектронной аппаратуры, бытовых машин, бытовых приборов, офисных машин и вычислительной техники.</w:t>
            </w:r>
          </w:p>
        </w:tc>
      </w:tr>
      <w:tr w:rsidR="00C206EA" w:rsidRPr="00C206EA" w:rsidTr="00C206EA">
        <w:tc>
          <w:tcPr>
            <w:tcW w:w="2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lastRenderedPageBreak/>
              <w:t>13.</w:t>
            </w:r>
          </w:p>
        </w:tc>
        <w:tc>
          <w:tcPr>
            <w:tcW w:w="4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Санитарно-технические услуги и сварочные работы.</w:t>
            </w:r>
          </w:p>
        </w:tc>
      </w:tr>
      <w:tr w:rsidR="00C206EA" w:rsidRPr="00C206EA" w:rsidTr="00C206EA">
        <w:tc>
          <w:tcPr>
            <w:tcW w:w="2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14.</w:t>
            </w:r>
          </w:p>
        </w:tc>
        <w:tc>
          <w:tcPr>
            <w:tcW w:w="4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Нарезка стекла и зеркал, художественная обработка стекла.</w:t>
            </w:r>
          </w:p>
        </w:tc>
      </w:tr>
      <w:tr w:rsidR="00C206EA" w:rsidRPr="00C206EA" w:rsidTr="00C206EA">
        <w:tc>
          <w:tcPr>
            <w:tcW w:w="2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15.</w:t>
            </w:r>
          </w:p>
        </w:tc>
        <w:tc>
          <w:tcPr>
            <w:tcW w:w="4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Изготовление и реализация национальных сладостей, сырных изделий и курта, хлебобулочных и кондитерских изделий, попкорна, мороженого на фрезере, салатов и солений, а также изготовление отдельных видов штучных блюд без организации посадочных мест в домашних условиях или в местах, специально отведенных решением органов государственной власти на местах.</w:t>
            </w:r>
          </w:p>
        </w:tc>
      </w:tr>
      <w:tr w:rsidR="00C206EA" w:rsidRPr="00C206EA" w:rsidTr="00C206EA">
        <w:tc>
          <w:tcPr>
            <w:tcW w:w="2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16.</w:t>
            </w:r>
          </w:p>
        </w:tc>
        <w:tc>
          <w:tcPr>
            <w:tcW w:w="4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Услуги по дизайну (графическому, интерьеров, мебели и т.п.), чертежно-графическим работам, а также живописи.</w:t>
            </w:r>
          </w:p>
        </w:tc>
      </w:tr>
      <w:tr w:rsidR="00C206EA" w:rsidRPr="00C206EA" w:rsidTr="00C206EA">
        <w:tc>
          <w:tcPr>
            <w:tcW w:w="2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17.</w:t>
            </w:r>
          </w:p>
        </w:tc>
        <w:tc>
          <w:tcPr>
            <w:tcW w:w="4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Разведение и реализация аквариумных рыб, декоративных птиц и других животных.</w:t>
            </w:r>
          </w:p>
        </w:tc>
      </w:tr>
      <w:tr w:rsidR="00C206EA" w:rsidRPr="00C206EA" w:rsidTr="00C206EA">
        <w:tc>
          <w:tcPr>
            <w:tcW w:w="2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18.</w:t>
            </w:r>
          </w:p>
        </w:tc>
        <w:tc>
          <w:tcPr>
            <w:tcW w:w="4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Услуги по очистке и трепанию ваты (бывшей в употреблении) и шерсти.</w:t>
            </w:r>
          </w:p>
        </w:tc>
      </w:tr>
    </w:tbl>
    <w:p w:rsidR="00C206EA" w:rsidRPr="00C206EA" w:rsidRDefault="00C206EA" w:rsidP="00C206EA">
      <w:pPr>
        <w:spacing w:line="240" w:lineRule="auto"/>
        <w:jc w:val="center"/>
        <w:rPr>
          <w:rFonts w:ascii="Times New Roman" w:eastAsia="Times New Roman" w:hAnsi="Times New Roman" w:cs="Times New Roman"/>
          <w:color w:val="000080"/>
          <w:lang w:eastAsia="ru-RU"/>
        </w:rPr>
      </w:pPr>
      <w:bookmarkStart w:id="30" w:name="3140858"/>
      <w:bookmarkStart w:id="31" w:name="3140859"/>
      <w:bookmarkEnd w:id="29"/>
      <w:bookmarkEnd w:id="30"/>
      <w:r w:rsidRPr="00C206EA">
        <w:rPr>
          <w:rFonts w:ascii="Times New Roman" w:eastAsia="Times New Roman" w:hAnsi="Times New Roman" w:cs="Times New Roman"/>
          <w:color w:val="000000"/>
          <w:lang w:eastAsia="ru-RU"/>
        </w:rPr>
        <w:t>ПРИЛОЖЕНИЕ № 2</w:t>
      </w:r>
      <w:r w:rsidRPr="00C206EA">
        <w:rPr>
          <w:rFonts w:ascii="Times New Roman" w:eastAsia="Times New Roman" w:hAnsi="Times New Roman" w:cs="Times New Roman"/>
          <w:color w:val="000000"/>
          <w:lang w:eastAsia="ru-RU"/>
        </w:rPr>
        <w:br/>
        <w:t>к </w:t>
      </w:r>
      <w:bookmarkEnd w:id="31"/>
      <w:r w:rsidRPr="00C206EA">
        <w:rPr>
          <w:rFonts w:ascii="Times New Roman" w:eastAsia="Times New Roman" w:hAnsi="Times New Roman" w:cs="Times New Roman"/>
          <w:color w:val="000080"/>
          <w:lang w:eastAsia="ru-RU"/>
        </w:rPr>
        <w:fldChar w:fldCharType="begin"/>
      </w:r>
      <w:r w:rsidRPr="00C206EA">
        <w:rPr>
          <w:rFonts w:ascii="Times New Roman" w:eastAsia="Times New Roman" w:hAnsi="Times New Roman" w:cs="Times New Roman"/>
          <w:color w:val="000080"/>
          <w:lang w:eastAsia="ru-RU"/>
        </w:rPr>
        <w:instrText xml:space="preserve"> HYPERLINK "http://lex.uz/pages/getpage.aspx?lact_id=3139575" </w:instrText>
      </w:r>
      <w:r w:rsidRPr="00C206EA">
        <w:rPr>
          <w:rFonts w:ascii="Times New Roman" w:eastAsia="Times New Roman" w:hAnsi="Times New Roman" w:cs="Times New Roman"/>
          <w:color w:val="000080"/>
          <w:lang w:eastAsia="ru-RU"/>
        </w:rPr>
        <w:fldChar w:fldCharType="separate"/>
      </w:r>
      <w:r w:rsidRPr="00C206EA">
        <w:rPr>
          <w:rFonts w:ascii="Times New Roman" w:eastAsia="Times New Roman" w:hAnsi="Times New Roman" w:cs="Times New Roman"/>
          <w:color w:val="008080"/>
          <w:lang w:eastAsia="ru-RU"/>
        </w:rPr>
        <w:t>постановлению </w:t>
      </w:r>
      <w:r w:rsidRPr="00C206EA">
        <w:rPr>
          <w:rFonts w:ascii="Times New Roman" w:eastAsia="Times New Roman" w:hAnsi="Times New Roman" w:cs="Times New Roman"/>
          <w:color w:val="000080"/>
          <w:lang w:eastAsia="ru-RU"/>
        </w:rPr>
        <w:fldChar w:fldCharType="end"/>
      </w:r>
      <w:r w:rsidRPr="00C206EA">
        <w:rPr>
          <w:rFonts w:ascii="Times New Roman" w:eastAsia="Times New Roman" w:hAnsi="Times New Roman" w:cs="Times New Roman"/>
          <w:color w:val="000080"/>
          <w:lang w:eastAsia="ru-RU"/>
        </w:rPr>
        <w:t>Президента Республики Узбекистан от 17 марта 2017 года № ПП-2844</w:t>
      </w:r>
    </w:p>
    <w:p w:rsidR="00C206EA" w:rsidRPr="00C206EA" w:rsidRDefault="00C206EA" w:rsidP="00C206EA">
      <w:pPr>
        <w:spacing w:after="0" w:line="240" w:lineRule="auto"/>
        <w:jc w:val="center"/>
        <w:rPr>
          <w:rFonts w:ascii="Times New Roman" w:eastAsia="Times New Roman" w:hAnsi="Times New Roman" w:cs="Times New Roman"/>
          <w:caps/>
          <w:color w:val="000080"/>
          <w:sz w:val="24"/>
          <w:szCs w:val="24"/>
          <w:lang w:eastAsia="ru-RU"/>
        </w:rPr>
      </w:pPr>
      <w:bookmarkStart w:id="32" w:name="3140860"/>
      <w:r w:rsidRPr="00C206EA">
        <w:rPr>
          <w:rFonts w:ascii="Times New Roman" w:eastAsia="Times New Roman" w:hAnsi="Times New Roman" w:cs="Times New Roman"/>
          <w:caps/>
          <w:color w:val="000080"/>
          <w:sz w:val="24"/>
          <w:szCs w:val="24"/>
          <w:lang w:eastAsia="ru-RU"/>
        </w:rPr>
        <w:t>ПЕРЕЧЕНЬ</w:t>
      </w:r>
      <w:bookmarkEnd w:id="32"/>
    </w:p>
    <w:p w:rsidR="00C206EA" w:rsidRPr="00C206EA" w:rsidRDefault="00C206EA" w:rsidP="00C206EA">
      <w:pPr>
        <w:spacing w:after="120" w:line="240" w:lineRule="auto"/>
        <w:jc w:val="center"/>
        <w:rPr>
          <w:rFonts w:ascii="Times New Roman" w:eastAsia="Times New Roman" w:hAnsi="Times New Roman" w:cs="Times New Roman"/>
          <w:b/>
          <w:bCs/>
          <w:color w:val="000080"/>
          <w:sz w:val="24"/>
          <w:szCs w:val="24"/>
          <w:lang w:eastAsia="ru-RU"/>
        </w:rPr>
      </w:pPr>
      <w:bookmarkStart w:id="33" w:name="3140861"/>
      <w:r w:rsidRPr="00C206EA">
        <w:rPr>
          <w:rFonts w:ascii="Times New Roman" w:eastAsia="Times New Roman" w:hAnsi="Times New Roman" w:cs="Times New Roman"/>
          <w:b/>
          <w:bCs/>
          <w:color w:val="000080"/>
          <w:sz w:val="24"/>
          <w:szCs w:val="24"/>
          <w:lang w:eastAsia="ru-RU"/>
        </w:rPr>
        <w:t>отдаленных и труднодоступных районов, а также районов с избыточными трудовыми ресурсами, в которых вновь зарегистрированным индивидуальным предпринимателям и субъектам семейного предпринимательства без образования юридического лица выделяются кредиты коммерческих банков за счет средств Фонда льготного кредитования</w:t>
      </w:r>
      <w:bookmarkEnd w:id="33"/>
    </w:p>
    <w:tbl>
      <w:tblPr>
        <w:tblW w:w="5000" w:type="pct"/>
        <w:shd w:val="clear" w:color="auto" w:fill="FFFFFF"/>
        <w:tblCellMar>
          <w:left w:w="0" w:type="dxa"/>
          <w:right w:w="0" w:type="dxa"/>
        </w:tblCellMar>
        <w:tblLook w:val="04A0" w:firstRow="1" w:lastRow="0" w:firstColumn="1" w:lastColumn="0" w:noHBand="0" w:noVBand="1"/>
      </w:tblPr>
      <w:tblGrid>
        <w:gridCol w:w="758"/>
        <w:gridCol w:w="8711"/>
      </w:tblGrid>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bookmarkStart w:id="34" w:name="3140862"/>
            <w:bookmarkStart w:id="35" w:name="3140865"/>
            <w:bookmarkEnd w:id="34"/>
            <w:r w:rsidRPr="00C206EA">
              <w:rPr>
                <w:rFonts w:ascii="Times New Roman" w:eastAsia="Times New Roman" w:hAnsi="Times New Roman" w:cs="Times New Roman"/>
                <w:b/>
                <w:bCs/>
                <w:sz w:val="24"/>
                <w:szCs w:val="24"/>
                <w:lang w:eastAsia="ru-RU"/>
              </w:rPr>
              <w:t>№</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b/>
                <w:bCs/>
                <w:sz w:val="24"/>
                <w:szCs w:val="24"/>
                <w:lang w:eastAsia="ru-RU"/>
              </w:rPr>
              <w:t>Наименование территорий</w:t>
            </w:r>
          </w:p>
        </w:tc>
      </w:tr>
      <w:tr w:rsidR="00C206EA" w:rsidRPr="00C206EA" w:rsidTr="00C206EA">
        <w:tc>
          <w:tcPr>
            <w:tcW w:w="5000" w:type="pct"/>
            <w:gridSpan w:val="2"/>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b/>
                <w:bCs/>
                <w:sz w:val="24"/>
                <w:szCs w:val="24"/>
                <w:lang w:eastAsia="ru-RU"/>
              </w:rPr>
              <w:t>Всего по республике 47 районов, в том числе:</w:t>
            </w:r>
          </w:p>
        </w:tc>
      </w:tr>
      <w:tr w:rsidR="00C206EA" w:rsidRPr="00C206EA" w:rsidTr="00C206EA">
        <w:tc>
          <w:tcPr>
            <w:tcW w:w="5000" w:type="pct"/>
            <w:gridSpan w:val="2"/>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b/>
                <w:bCs/>
                <w:sz w:val="24"/>
                <w:szCs w:val="24"/>
                <w:lang w:eastAsia="ru-RU"/>
              </w:rPr>
              <w:t>Республика Каракалпакстан</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1.</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Тахтакупырский район</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2.</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Канлыкульский район</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3.</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Муйнакский район</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4.</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Чимбайский район</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5.</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Караузякский район</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6.</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Шуманайский район</w:t>
            </w:r>
          </w:p>
        </w:tc>
      </w:tr>
      <w:tr w:rsidR="00C206EA" w:rsidRPr="00C206EA" w:rsidTr="00C206EA">
        <w:tc>
          <w:tcPr>
            <w:tcW w:w="5000" w:type="pct"/>
            <w:gridSpan w:val="2"/>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b/>
                <w:bCs/>
                <w:sz w:val="24"/>
                <w:szCs w:val="24"/>
                <w:lang w:eastAsia="ru-RU"/>
              </w:rPr>
              <w:t>Андижанская область</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1.</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Пахтаабадский район</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2.</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Бозский район</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3.</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Улугнорский район</w:t>
            </w:r>
          </w:p>
        </w:tc>
      </w:tr>
      <w:tr w:rsidR="00C206EA" w:rsidRPr="00C206EA" w:rsidTr="00C206EA">
        <w:tc>
          <w:tcPr>
            <w:tcW w:w="5000" w:type="pct"/>
            <w:gridSpan w:val="2"/>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b/>
                <w:bCs/>
                <w:sz w:val="24"/>
                <w:szCs w:val="24"/>
                <w:lang w:eastAsia="ru-RU"/>
              </w:rPr>
              <w:t>Бухарская область</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1.</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Шафирканский район</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2.</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Каракульский район</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3.</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Алатский район</w:t>
            </w:r>
          </w:p>
        </w:tc>
      </w:tr>
      <w:tr w:rsidR="00C206EA" w:rsidRPr="00C206EA" w:rsidTr="00C206EA">
        <w:tc>
          <w:tcPr>
            <w:tcW w:w="5000" w:type="pct"/>
            <w:gridSpan w:val="2"/>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b/>
                <w:bCs/>
                <w:sz w:val="24"/>
                <w:szCs w:val="24"/>
                <w:lang w:eastAsia="ru-RU"/>
              </w:rPr>
              <w:t>Джизакская область</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1.</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Бахмальский район</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2.</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Зааминский район</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3.</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Фаришский район</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4.</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Янгиабадский район</w:t>
            </w:r>
          </w:p>
        </w:tc>
      </w:tr>
      <w:tr w:rsidR="00C206EA" w:rsidRPr="00C206EA" w:rsidTr="00C206EA">
        <w:tc>
          <w:tcPr>
            <w:tcW w:w="5000" w:type="pct"/>
            <w:gridSpan w:val="2"/>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b/>
                <w:bCs/>
                <w:sz w:val="24"/>
                <w:szCs w:val="24"/>
                <w:lang w:eastAsia="ru-RU"/>
              </w:rPr>
              <w:t>Кашкадарьинская область</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1.</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Дехканабадский район</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2.</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Чиракчинский район</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3.</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Миришкорский район</w:t>
            </w:r>
          </w:p>
        </w:tc>
      </w:tr>
      <w:tr w:rsidR="00C206EA" w:rsidRPr="00C206EA" w:rsidTr="00C206EA">
        <w:tc>
          <w:tcPr>
            <w:tcW w:w="5000" w:type="pct"/>
            <w:gridSpan w:val="2"/>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b/>
                <w:bCs/>
                <w:sz w:val="24"/>
                <w:szCs w:val="24"/>
                <w:lang w:eastAsia="ru-RU"/>
              </w:rPr>
              <w:t>Навоийская область</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1.</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Хатырчинский район</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2.</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Нуратинский район</w:t>
            </w:r>
          </w:p>
        </w:tc>
      </w:tr>
      <w:tr w:rsidR="00C206EA" w:rsidRPr="00C206EA" w:rsidTr="00C206EA">
        <w:tc>
          <w:tcPr>
            <w:tcW w:w="400" w:type="pct"/>
            <w:tcBorders>
              <w:top w:val="single" w:sz="8" w:space="0" w:color="auto"/>
              <w:left w:val="single" w:sz="8" w:space="0" w:color="auto"/>
              <w:bottom w:val="single" w:sz="8" w:space="0" w:color="auto"/>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3.</w:t>
            </w:r>
          </w:p>
        </w:tc>
        <w:tc>
          <w:tcPr>
            <w:tcW w:w="455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Канимехский район</w:t>
            </w:r>
          </w:p>
        </w:tc>
      </w:tr>
      <w:tr w:rsidR="00C206EA" w:rsidRPr="00C206EA" w:rsidTr="00C206EA">
        <w:tc>
          <w:tcPr>
            <w:tcW w:w="400" w:type="pct"/>
            <w:tcBorders>
              <w:top w:val="nil"/>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lastRenderedPageBreak/>
              <w:t>4.</w:t>
            </w:r>
          </w:p>
        </w:tc>
        <w:tc>
          <w:tcPr>
            <w:tcW w:w="4550"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Тамдынский район</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5.</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Учкудукский район</w:t>
            </w:r>
          </w:p>
        </w:tc>
      </w:tr>
      <w:tr w:rsidR="00C206EA" w:rsidRPr="00C206EA" w:rsidTr="00C206EA">
        <w:tc>
          <w:tcPr>
            <w:tcW w:w="5000" w:type="pct"/>
            <w:gridSpan w:val="2"/>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b/>
                <w:bCs/>
                <w:sz w:val="24"/>
                <w:szCs w:val="24"/>
                <w:lang w:eastAsia="ru-RU"/>
              </w:rPr>
              <w:t>Наманганская область</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1.</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Мингбулакский район</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2.</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Чартакский район</w:t>
            </w:r>
          </w:p>
        </w:tc>
      </w:tr>
      <w:tr w:rsidR="00C206EA" w:rsidRPr="00C206EA" w:rsidTr="00C206EA">
        <w:tc>
          <w:tcPr>
            <w:tcW w:w="5000" w:type="pct"/>
            <w:gridSpan w:val="2"/>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b/>
                <w:bCs/>
                <w:sz w:val="24"/>
                <w:szCs w:val="24"/>
                <w:lang w:eastAsia="ru-RU"/>
              </w:rPr>
              <w:t>Самаркандская область</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1.</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Каттакурганский район</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2.</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Кошрабадский район</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3.</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Пахтачийский район</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4.</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Ургутский район</w:t>
            </w:r>
          </w:p>
        </w:tc>
      </w:tr>
      <w:tr w:rsidR="00C206EA" w:rsidRPr="00C206EA" w:rsidTr="00C206EA">
        <w:tc>
          <w:tcPr>
            <w:tcW w:w="5000" w:type="pct"/>
            <w:gridSpan w:val="2"/>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b/>
                <w:bCs/>
                <w:sz w:val="24"/>
                <w:szCs w:val="24"/>
                <w:lang w:eastAsia="ru-RU"/>
              </w:rPr>
              <w:t>Сурхандарьинская область</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1.</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Узунский район</w:t>
            </w:r>
          </w:p>
        </w:tc>
      </w:tr>
      <w:tr w:rsidR="00C206EA" w:rsidRPr="00C206EA" w:rsidTr="00C206EA">
        <w:tc>
          <w:tcPr>
            <w:tcW w:w="400" w:type="pct"/>
            <w:tcBorders>
              <w:top w:val="nil"/>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2.</w:t>
            </w:r>
          </w:p>
        </w:tc>
        <w:tc>
          <w:tcPr>
            <w:tcW w:w="4550"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Кызырыкский район</w:t>
            </w:r>
          </w:p>
        </w:tc>
      </w:tr>
      <w:tr w:rsidR="00C206EA" w:rsidRPr="00C206EA" w:rsidTr="00C206EA">
        <w:tc>
          <w:tcPr>
            <w:tcW w:w="400" w:type="pct"/>
            <w:tcBorders>
              <w:top w:val="nil"/>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3.</w:t>
            </w:r>
          </w:p>
        </w:tc>
        <w:tc>
          <w:tcPr>
            <w:tcW w:w="4550" w:type="pct"/>
            <w:tcBorders>
              <w:top w:val="nil"/>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Алтынсайский район</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4.</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Байсунский район</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5.</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Музрабадский район</w:t>
            </w:r>
          </w:p>
        </w:tc>
      </w:tr>
      <w:tr w:rsidR="00C206EA" w:rsidRPr="00C206EA" w:rsidTr="00C206EA">
        <w:tc>
          <w:tcPr>
            <w:tcW w:w="5000" w:type="pct"/>
            <w:gridSpan w:val="2"/>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b/>
                <w:bCs/>
                <w:sz w:val="24"/>
                <w:szCs w:val="24"/>
                <w:lang w:eastAsia="ru-RU"/>
              </w:rPr>
              <w:t>Сырдарьинская область</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1.</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Сардобинский район</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2.</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Гулистанский район</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3.</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Баяутский район</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4.</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Хавастский район</w:t>
            </w:r>
          </w:p>
        </w:tc>
      </w:tr>
      <w:tr w:rsidR="00C206EA" w:rsidRPr="00C206EA" w:rsidTr="00C206EA">
        <w:tc>
          <w:tcPr>
            <w:tcW w:w="5000" w:type="pct"/>
            <w:gridSpan w:val="2"/>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b/>
                <w:bCs/>
                <w:sz w:val="24"/>
                <w:szCs w:val="24"/>
                <w:lang w:eastAsia="ru-RU"/>
              </w:rPr>
              <w:t>Ташкентская область</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1.</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Бостанлыкский район</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2.</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Паркентский район</w:t>
            </w:r>
          </w:p>
        </w:tc>
      </w:tr>
      <w:tr w:rsidR="00C206EA" w:rsidRPr="00C206EA" w:rsidTr="00C206EA">
        <w:tc>
          <w:tcPr>
            <w:tcW w:w="5000" w:type="pct"/>
            <w:gridSpan w:val="2"/>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b/>
                <w:bCs/>
                <w:sz w:val="24"/>
                <w:szCs w:val="24"/>
                <w:lang w:eastAsia="ru-RU"/>
              </w:rPr>
              <w:t>Ферганская область</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1.</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Куштепинский район</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2.</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Язъяванский район</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3.</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Сохский район</w:t>
            </w:r>
          </w:p>
        </w:tc>
      </w:tr>
      <w:tr w:rsidR="00C206EA" w:rsidRPr="00C206EA" w:rsidTr="00C206EA">
        <w:tc>
          <w:tcPr>
            <w:tcW w:w="5000" w:type="pct"/>
            <w:gridSpan w:val="2"/>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b/>
                <w:bCs/>
                <w:sz w:val="24"/>
                <w:szCs w:val="24"/>
                <w:lang w:eastAsia="ru-RU"/>
              </w:rPr>
              <w:t>Хорезмская область</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1.</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Кушкупирский район</w:t>
            </w:r>
          </w:p>
        </w:tc>
      </w:tr>
      <w:tr w:rsidR="00C206EA" w:rsidRPr="00C206EA" w:rsidTr="00C206EA">
        <w:tc>
          <w:tcPr>
            <w:tcW w:w="400" w:type="pct"/>
            <w:tcBorders>
              <w:top w:val="single" w:sz="8" w:space="0" w:color="auto"/>
              <w:left w:val="single" w:sz="8" w:space="0" w:color="auto"/>
              <w:bottom w:val="nil"/>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2.</w:t>
            </w:r>
          </w:p>
        </w:tc>
        <w:tc>
          <w:tcPr>
            <w:tcW w:w="4550" w:type="pct"/>
            <w:tcBorders>
              <w:top w:val="single" w:sz="8" w:space="0" w:color="auto"/>
              <w:left w:val="single" w:sz="8" w:space="0" w:color="auto"/>
              <w:bottom w:val="nil"/>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Янгиарыкский район</w:t>
            </w:r>
          </w:p>
        </w:tc>
      </w:tr>
      <w:tr w:rsidR="00C206EA" w:rsidRPr="00C206EA" w:rsidTr="00C206EA">
        <w:tc>
          <w:tcPr>
            <w:tcW w:w="400" w:type="pct"/>
            <w:tcBorders>
              <w:top w:val="single" w:sz="8" w:space="0" w:color="auto"/>
              <w:left w:val="single" w:sz="8" w:space="0" w:color="auto"/>
              <w:bottom w:val="single" w:sz="8" w:space="0" w:color="auto"/>
              <w:right w:val="nil"/>
            </w:tcBorders>
            <w:shd w:val="clear" w:color="auto" w:fill="FFFFFF"/>
            <w:tcMar>
              <w:top w:w="0" w:type="dxa"/>
              <w:left w:w="57" w:type="dxa"/>
              <w:bottom w:w="0" w:type="dxa"/>
              <w:right w:w="57" w:type="dxa"/>
            </w:tcMar>
            <w:vAlign w:val="center"/>
            <w:hideMark/>
          </w:tcPr>
          <w:p w:rsidR="00C206EA" w:rsidRPr="00C206EA" w:rsidRDefault="00C206EA" w:rsidP="00C206EA">
            <w:pPr>
              <w:spacing w:after="0" w:line="240" w:lineRule="auto"/>
              <w:jc w:val="center"/>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3.</w:t>
            </w:r>
          </w:p>
        </w:tc>
        <w:tc>
          <w:tcPr>
            <w:tcW w:w="455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C206EA" w:rsidRPr="00C206EA" w:rsidRDefault="00C206EA" w:rsidP="00C206EA">
            <w:pPr>
              <w:spacing w:after="0" w:line="240" w:lineRule="auto"/>
              <w:rPr>
                <w:rFonts w:ascii="Times New Roman" w:eastAsia="Times New Roman" w:hAnsi="Times New Roman" w:cs="Times New Roman"/>
                <w:sz w:val="24"/>
                <w:szCs w:val="24"/>
                <w:lang w:eastAsia="ru-RU"/>
              </w:rPr>
            </w:pPr>
            <w:r w:rsidRPr="00C206EA">
              <w:rPr>
                <w:rFonts w:ascii="Times New Roman" w:eastAsia="Times New Roman" w:hAnsi="Times New Roman" w:cs="Times New Roman"/>
                <w:sz w:val="24"/>
                <w:szCs w:val="24"/>
                <w:lang w:eastAsia="ru-RU"/>
              </w:rPr>
              <w:t>Янгибозорский район</w:t>
            </w:r>
          </w:p>
        </w:tc>
      </w:tr>
    </w:tbl>
    <w:p w:rsidR="003B61C8" w:rsidRDefault="003B61C8">
      <w:bookmarkStart w:id="36" w:name="_GoBack"/>
      <w:bookmarkEnd w:id="35"/>
      <w:bookmarkEnd w:id="36"/>
    </w:p>
    <w:sectPr w:rsidR="003B6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00007843"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BEB"/>
    <w:rsid w:val="003B61C8"/>
    <w:rsid w:val="005C3BEB"/>
    <w:rsid w:val="00C20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06EA"/>
    <w:rPr>
      <w:color w:val="0000FF"/>
      <w:u w:val="single"/>
    </w:rPr>
  </w:style>
  <w:style w:type="paragraph" w:styleId="a4">
    <w:name w:val="Normal (Web)"/>
    <w:basedOn w:val="a"/>
    <w:uiPriority w:val="99"/>
    <w:unhideWhenUsed/>
    <w:rsid w:val="00C20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206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06EA"/>
    <w:rPr>
      <w:color w:val="0000FF"/>
      <w:u w:val="single"/>
    </w:rPr>
  </w:style>
  <w:style w:type="paragraph" w:styleId="a4">
    <w:name w:val="Normal (Web)"/>
    <w:basedOn w:val="a"/>
    <w:uiPriority w:val="99"/>
    <w:unhideWhenUsed/>
    <w:rsid w:val="00C20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206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68366">
      <w:bodyDiv w:val="1"/>
      <w:marLeft w:val="0"/>
      <w:marRight w:val="0"/>
      <w:marTop w:val="0"/>
      <w:marBottom w:val="0"/>
      <w:divBdr>
        <w:top w:val="none" w:sz="0" w:space="0" w:color="auto"/>
        <w:left w:val="none" w:sz="0" w:space="0" w:color="auto"/>
        <w:bottom w:val="none" w:sz="0" w:space="0" w:color="auto"/>
        <w:right w:val="none" w:sz="0" w:space="0" w:color="auto"/>
      </w:divBdr>
      <w:divsChild>
        <w:div w:id="899830530">
          <w:marLeft w:val="0"/>
          <w:marRight w:val="0"/>
          <w:marTop w:val="240"/>
          <w:marBottom w:val="120"/>
          <w:divBdr>
            <w:top w:val="none" w:sz="0" w:space="0" w:color="auto"/>
            <w:left w:val="none" w:sz="0" w:space="0" w:color="auto"/>
            <w:bottom w:val="none" w:sz="0" w:space="0" w:color="auto"/>
            <w:right w:val="none" w:sz="0" w:space="0" w:color="auto"/>
          </w:divBdr>
        </w:div>
        <w:div w:id="352342561">
          <w:marLeft w:val="0"/>
          <w:marRight w:val="0"/>
          <w:marTop w:val="0"/>
          <w:marBottom w:val="240"/>
          <w:divBdr>
            <w:top w:val="none" w:sz="0" w:space="0" w:color="auto"/>
            <w:left w:val="none" w:sz="0" w:space="0" w:color="auto"/>
            <w:bottom w:val="none" w:sz="0" w:space="0" w:color="auto"/>
            <w:right w:val="none" w:sz="0" w:space="0" w:color="auto"/>
          </w:divBdr>
        </w:div>
        <w:div w:id="1530407469">
          <w:marLeft w:val="0"/>
          <w:marRight w:val="0"/>
          <w:marTop w:val="120"/>
          <w:marBottom w:val="120"/>
          <w:divBdr>
            <w:top w:val="none" w:sz="0" w:space="0" w:color="auto"/>
            <w:left w:val="none" w:sz="0" w:space="0" w:color="auto"/>
            <w:bottom w:val="none" w:sz="0" w:space="0" w:color="auto"/>
            <w:right w:val="none" w:sz="0" w:space="0" w:color="auto"/>
          </w:divBdr>
        </w:div>
        <w:div w:id="651376012">
          <w:marLeft w:val="0"/>
          <w:marRight w:val="7350"/>
          <w:marTop w:val="0"/>
          <w:marBottom w:val="0"/>
          <w:divBdr>
            <w:top w:val="none" w:sz="0" w:space="0" w:color="auto"/>
            <w:left w:val="none" w:sz="0" w:space="0" w:color="auto"/>
            <w:bottom w:val="none" w:sz="0" w:space="0" w:color="auto"/>
            <w:right w:val="none" w:sz="0" w:space="0" w:color="auto"/>
          </w:divBdr>
        </w:div>
        <w:div w:id="1145319796">
          <w:marLeft w:val="0"/>
          <w:marRight w:val="7350"/>
          <w:marTop w:val="0"/>
          <w:marBottom w:val="0"/>
          <w:divBdr>
            <w:top w:val="none" w:sz="0" w:space="0" w:color="auto"/>
            <w:left w:val="none" w:sz="0" w:space="0" w:color="auto"/>
            <w:bottom w:val="none" w:sz="0" w:space="0" w:color="auto"/>
            <w:right w:val="none" w:sz="0" w:space="0" w:color="auto"/>
          </w:divBdr>
        </w:div>
        <w:div w:id="1117602323">
          <w:marLeft w:val="0"/>
          <w:marRight w:val="7350"/>
          <w:marTop w:val="0"/>
          <w:marBottom w:val="0"/>
          <w:divBdr>
            <w:top w:val="none" w:sz="0" w:space="0" w:color="auto"/>
            <w:left w:val="none" w:sz="0" w:space="0" w:color="auto"/>
            <w:bottom w:val="none" w:sz="0" w:space="0" w:color="auto"/>
            <w:right w:val="none" w:sz="0" w:space="0" w:color="auto"/>
          </w:divBdr>
        </w:div>
        <w:div w:id="2060009494">
          <w:marLeft w:val="6930"/>
          <w:marRight w:val="0"/>
          <w:marTop w:val="200"/>
          <w:marBottom w:val="240"/>
          <w:divBdr>
            <w:top w:val="none" w:sz="0" w:space="0" w:color="auto"/>
            <w:left w:val="none" w:sz="0" w:space="0" w:color="auto"/>
            <w:bottom w:val="none" w:sz="0" w:space="0" w:color="auto"/>
            <w:right w:val="none" w:sz="0" w:space="0" w:color="auto"/>
          </w:divBdr>
        </w:div>
        <w:div w:id="737434252">
          <w:marLeft w:val="0"/>
          <w:marRight w:val="0"/>
          <w:marTop w:val="0"/>
          <w:marBottom w:val="120"/>
          <w:divBdr>
            <w:top w:val="none" w:sz="0" w:space="0" w:color="auto"/>
            <w:left w:val="none" w:sz="0" w:space="0" w:color="auto"/>
            <w:bottom w:val="none" w:sz="0" w:space="0" w:color="auto"/>
            <w:right w:val="none" w:sz="0" w:space="0" w:color="auto"/>
          </w:divBdr>
        </w:div>
        <w:div w:id="998652736">
          <w:marLeft w:val="6930"/>
          <w:marRight w:val="0"/>
          <w:marTop w:val="200"/>
          <w:marBottom w:val="240"/>
          <w:divBdr>
            <w:top w:val="none" w:sz="0" w:space="0" w:color="auto"/>
            <w:left w:val="none" w:sz="0" w:space="0" w:color="auto"/>
            <w:bottom w:val="none" w:sz="0" w:space="0" w:color="auto"/>
            <w:right w:val="none" w:sz="0" w:space="0" w:color="auto"/>
          </w:divBdr>
        </w:div>
        <w:div w:id="789739679">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opentInAct1(3139575,31408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7910</Characters>
  <Application>Microsoft Office Word</Application>
  <DocSecurity>0</DocSecurity>
  <Lines>65</Lines>
  <Paragraphs>18</Paragraphs>
  <ScaleCrop>false</ScaleCrop>
  <Company>Infin</Company>
  <LinksUpToDate>false</LinksUpToDate>
  <CharactersWithSpaces>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Valitov</dc:creator>
  <cp:keywords/>
  <dc:description/>
  <cp:lastModifiedBy>Emil Valitov</cp:lastModifiedBy>
  <cp:revision>2</cp:revision>
  <dcterms:created xsi:type="dcterms:W3CDTF">2018-02-13T09:55:00Z</dcterms:created>
  <dcterms:modified xsi:type="dcterms:W3CDTF">2018-02-13T09:55:00Z</dcterms:modified>
</cp:coreProperties>
</file>