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A4604">
      <w:pPr>
        <w:jc w:val="center"/>
        <w:rPr>
          <w:rFonts w:eastAsia="Times New Roman"/>
          <w:caps/>
          <w:color w:val="000080"/>
        </w:rPr>
      </w:pPr>
      <w:bookmarkStart w:id="0" w:name="2509223"/>
      <w:r>
        <w:rPr>
          <w:rFonts w:eastAsia="Times New Roman"/>
          <w:caps/>
          <w:color w:val="000080"/>
        </w:rPr>
        <w:t>Постановление</w:t>
      </w:r>
      <w:bookmarkEnd w:id="0"/>
    </w:p>
    <w:p w:rsidR="00000000" w:rsidRDefault="00CA4604">
      <w:pPr>
        <w:jc w:val="center"/>
        <w:rPr>
          <w:rFonts w:eastAsia="Times New Roman"/>
          <w:caps/>
          <w:color w:val="000080"/>
        </w:rPr>
      </w:pPr>
      <w:bookmarkStart w:id="1" w:name="2509224"/>
      <w:r>
        <w:rPr>
          <w:rFonts w:eastAsia="Times New Roman"/>
          <w:caps/>
          <w:color w:val="000080"/>
        </w:rPr>
        <w:t>Кабинета Министров Республики Узбекистан</w:t>
      </w:r>
      <w:bookmarkEnd w:id="1"/>
    </w:p>
    <w:p w:rsidR="00000000" w:rsidRDefault="00CA4604">
      <w:pPr>
        <w:jc w:val="center"/>
        <w:divId w:val="794298895"/>
        <w:rPr>
          <w:rFonts w:eastAsia="Times New Roman"/>
          <w:b/>
          <w:bCs/>
          <w:caps/>
          <w:color w:val="000080"/>
        </w:rPr>
      </w:pPr>
      <w:bookmarkStart w:id="2" w:name="2509225"/>
      <w:bookmarkStart w:id="3" w:name="_GoBack"/>
      <w:r>
        <w:rPr>
          <w:rFonts w:eastAsia="Times New Roman"/>
          <w:b/>
          <w:bCs/>
          <w:caps/>
          <w:color w:val="000080"/>
        </w:rPr>
        <w:t>О мерах по внедрению системы оценки воздействия актов законодательства на предпринимательскую деятельность</w:t>
      </w:r>
      <w:bookmarkEnd w:id="2"/>
      <w:bookmarkEnd w:id="3"/>
    </w:p>
    <w:p w:rsidR="00000000" w:rsidRDefault="00CA4604">
      <w:pPr>
        <w:jc w:val="center"/>
        <w:divId w:val="2008513130"/>
        <w:rPr>
          <w:rFonts w:eastAsia="Times New Roman"/>
          <w:i/>
          <w:iCs/>
          <w:color w:val="800000"/>
          <w:sz w:val="22"/>
          <w:szCs w:val="22"/>
        </w:rPr>
      </w:pPr>
      <w:bookmarkStart w:id="4" w:name="2511758"/>
      <w:r>
        <w:rPr>
          <w:rFonts w:eastAsia="Times New Roman"/>
          <w:i/>
          <w:iCs/>
          <w:color w:val="800000"/>
          <w:sz w:val="22"/>
          <w:szCs w:val="22"/>
        </w:rPr>
        <w:t>(Собрание законодательства Республики Узбекистан, 2014 г., № 49, ст. 581; 2015 г., № 26, ст. 338)</w:t>
      </w:r>
      <w:bookmarkEnd w:id="4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5" w:name="2509226"/>
      <w:bookmarkStart w:id="6" w:name="2509227"/>
      <w:bookmarkEnd w:id="5"/>
      <w:r>
        <w:rPr>
          <w:rFonts w:eastAsia="Times New Roman"/>
          <w:color w:val="000000"/>
        </w:rPr>
        <w:t xml:space="preserve">В соответствии с </w:t>
      </w:r>
      <w:bookmarkEnd w:id="6"/>
      <w:r>
        <w:rPr>
          <w:rFonts w:eastAsia="Times New Roman"/>
          <w:color w:val="000000"/>
        </w:rPr>
        <w:fldChar w:fldCharType="begin"/>
      </w:r>
      <w:r w:rsidR="000F4B7D">
        <w:rPr>
          <w:rFonts w:eastAsia="Times New Roman"/>
          <w:color w:val="000000"/>
        </w:rPr>
        <w:instrText>HYPERLINK "C:\\pages\\getpage.aspx?lact_id=2368309"</w:instrText>
      </w:r>
      <w:r w:rsidR="000F4B7D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Указом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Президента Республики Узбекистан от 7 апреля 2014 года № УП-4609 «О дополнительных</w:t>
      </w:r>
      <w:r>
        <w:rPr>
          <w:rFonts w:eastAsia="Times New Roman"/>
          <w:color w:val="000000"/>
        </w:rPr>
        <w:t xml:space="preserve"> мерах по дальнейшему совершенствованию инвестиционного климата и деловой среды в Республике Узбекистан», а также в целях дальнейшего совершенствования системы оценки воздействия актов законодательства на предпринимательскую деятельность путем создания усл</w:t>
      </w:r>
      <w:r>
        <w:rPr>
          <w:rFonts w:eastAsia="Times New Roman"/>
          <w:color w:val="000000"/>
        </w:rPr>
        <w:t>овий для их обсуждения на Едином портале интерактивных государственных услуг Республики Узбекистан Кабинет Министров постановляет:</w:t>
      </w:r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7" w:name="2509228"/>
      <w:r>
        <w:rPr>
          <w:rFonts w:eastAsia="Times New Roman"/>
          <w:color w:val="000000"/>
        </w:rPr>
        <w:t>1. Установить порядок, в соответствии с которым с 1 января 2015 года:</w:t>
      </w:r>
      <w:bookmarkEnd w:id="7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8" w:name="2509229"/>
      <w:r>
        <w:rPr>
          <w:rFonts w:eastAsia="Times New Roman"/>
          <w:color w:val="000000"/>
        </w:rPr>
        <w:t xml:space="preserve">разрабатываемые проекты и принятые нормативно-правовые </w:t>
      </w:r>
      <w:r>
        <w:rPr>
          <w:rFonts w:eastAsia="Times New Roman"/>
          <w:color w:val="000000"/>
        </w:rPr>
        <w:t>акты, воздействующие на осуществление предпринимательской деятельности, подлежат размещению органами государственного и хозяйственного управления, государственной власти на местах — разработчиками соответствующего проекта и принятого нормативно-правового а</w:t>
      </w:r>
      <w:r>
        <w:rPr>
          <w:rFonts w:eastAsia="Times New Roman"/>
          <w:color w:val="000000"/>
        </w:rPr>
        <w:t>кта на Едином портале интерактивных государственных услуг Республики Узбекистан для обсуждения и оценки их воздействия на предпринимательскую деятельность;</w:t>
      </w:r>
      <w:bookmarkEnd w:id="8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9" w:name="2509230"/>
      <w:r>
        <w:rPr>
          <w:rFonts w:eastAsia="Times New Roman"/>
          <w:color w:val="000000"/>
        </w:rPr>
        <w:t>предложения участников обсуждения подлежат обязательному рассмотрению органами государственного и хо</w:t>
      </w:r>
      <w:r>
        <w:rPr>
          <w:rFonts w:eastAsia="Times New Roman"/>
          <w:color w:val="000000"/>
        </w:rPr>
        <w:t>зяйственного управления, государственной власти на местах — разработчиками соответствующего проекта и принятого нормативно-правового акта.</w:t>
      </w:r>
      <w:bookmarkEnd w:id="9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10" w:name="2509231"/>
      <w:r>
        <w:rPr>
          <w:rFonts w:eastAsia="Times New Roman"/>
          <w:color w:val="000000"/>
        </w:rPr>
        <w:t xml:space="preserve">2. Утвердить Положение о порядке оценки воздействия разрабатываемых проектов и принятых нормативно-правовых актов на </w:t>
      </w:r>
      <w:r>
        <w:rPr>
          <w:rFonts w:eastAsia="Times New Roman"/>
          <w:color w:val="000000"/>
        </w:rPr>
        <w:t xml:space="preserve">предпринимательскую деятельность через Единый портал интерактивных государственных услуг Республики Узбекистан согласно </w:t>
      </w:r>
      <w:bookmarkEnd w:id="10"/>
      <w:r>
        <w:rPr>
          <w:rFonts w:eastAsia="Times New Roman"/>
          <w:color w:val="000000"/>
        </w:rPr>
        <w:fldChar w:fldCharType="begin"/>
      </w:r>
      <w:r w:rsidR="000F4B7D">
        <w:rPr>
          <w:rFonts w:eastAsia="Times New Roman"/>
          <w:color w:val="000000"/>
        </w:rPr>
        <w:instrText>HYPERLINK "C:\\pages\\getpage.aspx?actForm=1&amp;lact_id=2509057&amp;ONDATE=09.12.2014 00" \l "2509243"</w:instrText>
      </w:r>
      <w:r w:rsidR="000F4B7D">
        <w:rPr>
          <w:rFonts w:eastAsia="Times New Roman"/>
          <w:color w:val="000000"/>
        </w:rPr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.</w:t>
      </w:r>
    </w:p>
    <w:p w:rsidR="00000000" w:rsidRDefault="00CA4604">
      <w:pPr>
        <w:ind w:firstLine="851"/>
        <w:jc w:val="both"/>
        <w:divId w:val="1700230174"/>
        <w:rPr>
          <w:rFonts w:eastAsia="Times New Roman"/>
          <w:i/>
          <w:iCs/>
          <w:color w:val="800080"/>
          <w:sz w:val="22"/>
          <w:szCs w:val="22"/>
        </w:rPr>
      </w:pPr>
      <w:bookmarkStart w:id="11" w:name="2509232"/>
      <w:bookmarkStart w:id="12" w:name="edi2696347"/>
      <w:bookmarkEnd w:id="11"/>
      <w:r>
        <w:rPr>
          <w:rFonts w:eastAsia="Times New Roman"/>
          <w:i/>
          <w:iCs/>
          <w:color w:val="800080"/>
          <w:sz w:val="22"/>
          <w:szCs w:val="22"/>
        </w:rPr>
        <w:t>См. </w:t>
      </w:r>
      <w:bookmarkEnd w:id="12"/>
      <w:r>
        <w:rPr>
          <w:rFonts w:eastAsia="Times New Roman"/>
          <w:i/>
          <w:iCs/>
          <w:color w:val="800080"/>
          <w:sz w:val="22"/>
          <w:szCs w:val="22"/>
        </w:rPr>
        <w:fldChar w:fldCharType="begin"/>
      </w:r>
      <w:r w:rsidR="000F4B7D">
        <w:rPr>
          <w:rFonts w:eastAsia="Times New Roman"/>
          <w:i/>
          <w:iCs/>
          <w:color w:val="800080"/>
          <w:sz w:val="22"/>
          <w:szCs w:val="22"/>
        </w:rPr>
        <w:instrText>HYPERLINK "C:\\pages\\getpage.aspx?actForm=1&amp;lact_id=2509057&amp;ONDATE=09.12.2014 00" \l "2696346"</w:instrText>
      </w:r>
      <w:r w:rsidR="000F4B7D">
        <w:rPr>
          <w:rFonts w:eastAsia="Times New Roman"/>
          <w:i/>
          <w:iCs/>
          <w:color w:val="800080"/>
          <w:sz w:val="22"/>
          <w:szCs w:val="22"/>
        </w:rPr>
      </w:r>
      <w:r>
        <w:rPr>
          <w:rFonts w:eastAsia="Times New Roman"/>
          <w:i/>
          <w:iCs/>
          <w:color w:val="800080"/>
          <w:sz w:val="22"/>
          <w:szCs w:val="22"/>
        </w:rPr>
        <w:fldChar w:fldCharType="separate"/>
      </w:r>
      <w:r>
        <w:rPr>
          <w:rStyle w:val="a3"/>
          <w:rFonts w:eastAsia="Times New Roman"/>
          <w:i/>
          <w:iCs/>
          <w:sz w:val="22"/>
          <w:szCs w:val="22"/>
        </w:rPr>
        <w:t>предыдущую</w:t>
      </w:r>
      <w:r>
        <w:rPr>
          <w:rFonts w:eastAsia="Times New Roman"/>
          <w:i/>
          <w:iCs/>
          <w:color w:val="800080"/>
          <w:sz w:val="22"/>
          <w:szCs w:val="22"/>
        </w:rPr>
        <w:fldChar w:fldCharType="end"/>
      </w:r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13" w:name="2696347"/>
      <w:bookmarkStart w:id="14" w:name="2696348"/>
      <w:bookmarkEnd w:id="13"/>
      <w:r>
        <w:rPr>
          <w:rFonts w:eastAsia="Times New Roman"/>
          <w:color w:val="000000"/>
        </w:rPr>
        <w:t>3. Министерству по развитию информационных технологий и коммуникаций Республики Узбекистан совместно с Торгово-промышленной палатой, Министерством юстиции Республи</w:t>
      </w:r>
      <w:r>
        <w:rPr>
          <w:rFonts w:eastAsia="Times New Roman"/>
          <w:color w:val="000000"/>
        </w:rPr>
        <w:t>ки Узбекистан и иными заинтересованными министерствами и ведомствами:</w:t>
      </w:r>
      <w:bookmarkEnd w:id="14"/>
    </w:p>
    <w:p w:rsidR="00000000" w:rsidRDefault="00CA4604">
      <w:pPr>
        <w:ind w:firstLine="851"/>
        <w:jc w:val="both"/>
        <w:rPr>
          <w:rFonts w:eastAsia="Times New Roman"/>
          <w:i/>
          <w:iCs/>
          <w:color w:val="800000"/>
          <w:sz w:val="22"/>
          <w:szCs w:val="22"/>
        </w:rPr>
      </w:pPr>
      <w:bookmarkStart w:id="15" w:name="2696351"/>
      <w:r>
        <w:rPr>
          <w:rFonts w:eastAsia="Times New Roman"/>
          <w:i/>
          <w:iCs/>
          <w:color w:val="800000"/>
          <w:sz w:val="22"/>
          <w:szCs w:val="22"/>
        </w:rPr>
        <w:t xml:space="preserve">(абзац первый пункта 3 в редакции </w:t>
      </w:r>
      <w:bookmarkEnd w:id="15"/>
      <w:r>
        <w:rPr>
          <w:rFonts w:eastAsia="Times New Roman"/>
          <w:i/>
          <w:iCs/>
          <w:color w:val="800000"/>
          <w:sz w:val="22"/>
          <w:szCs w:val="22"/>
        </w:rPr>
        <w:fldChar w:fldCharType="begin"/>
      </w:r>
      <w:r w:rsidR="000F4B7D">
        <w:rPr>
          <w:rFonts w:eastAsia="Times New Roman"/>
          <w:i/>
          <w:iCs/>
          <w:color w:val="800000"/>
          <w:sz w:val="22"/>
          <w:szCs w:val="22"/>
        </w:rPr>
        <w:instrText>HYPERLINK "C:\\pages\\getpage.aspx?actForm=1&amp;lact_id=2692298&amp;ONDATE=06.07.2015 00" \l "2693102"</w:instrText>
      </w:r>
      <w:r w:rsidR="000F4B7D">
        <w:rPr>
          <w:rFonts w:eastAsia="Times New Roman"/>
          <w:i/>
          <w:iCs/>
          <w:color w:val="800000"/>
          <w:sz w:val="22"/>
          <w:szCs w:val="22"/>
        </w:rPr>
      </w:r>
      <w:r>
        <w:rPr>
          <w:rFonts w:eastAsia="Times New Roman"/>
          <w:i/>
          <w:iCs/>
          <w:color w:val="800000"/>
          <w:sz w:val="22"/>
          <w:szCs w:val="22"/>
        </w:rPr>
        <w:fldChar w:fldCharType="separate"/>
      </w:r>
      <w:r>
        <w:rPr>
          <w:rStyle w:val="a3"/>
          <w:rFonts w:eastAsia="Times New Roman"/>
          <w:i/>
          <w:iCs/>
          <w:sz w:val="22"/>
          <w:szCs w:val="22"/>
        </w:rPr>
        <w:t xml:space="preserve">постановления </w:t>
      </w:r>
      <w:r>
        <w:rPr>
          <w:rFonts w:eastAsia="Times New Roman"/>
          <w:i/>
          <w:iCs/>
          <w:color w:val="800000"/>
          <w:sz w:val="22"/>
          <w:szCs w:val="22"/>
        </w:rPr>
        <w:fldChar w:fldCharType="end"/>
      </w:r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</w:t>
      </w:r>
      <w:r>
        <w:rPr>
          <w:rFonts w:eastAsia="Times New Roman"/>
          <w:i/>
          <w:iCs/>
          <w:color w:val="800000"/>
          <w:sz w:val="22"/>
          <w:szCs w:val="22"/>
        </w:rPr>
        <w:t>т 27 июня 2015 года № 171 — СЗ РУ, 2015 г., № 26, ст. 338)</w:t>
      </w:r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16" w:name="2509233"/>
      <w:r>
        <w:rPr>
          <w:rFonts w:eastAsia="Times New Roman"/>
          <w:color w:val="000000"/>
        </w:rPr>
        <w:t>в срок до 1 января 2015 года обеспечить функционирование на Едином портале интерактивных государственных услуг Республики Узбекистан специального раздела по обсуждению разрабатываемых проектов и пр</w:t>
      </w:r>
      <w:r>
        <w:rPr>
          <w:rFonts w:eastAsia="Times New Roman"/>
          <w:color w:val="000000"/>
        </w:rPr>
        <w:t>инятых нормативно-правовых актов и оценке их воздействия на предпринимательскую деятельность;</w:t>
      </w:r>
      <w:bookmarkEnd w:id="16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17" w:name="2509234"/>
      <w:r>
        <w:rPr>
          <w:rFonts w:eastAsia="Times New Roman"/>
          <w:color w:val="000000"/>
        </w:rPr>
        <w:t>осуществлять постоянную техническую поддержку специального раздела на Едином портале интерактивных государственных услуг Республики Узбекистан.</w:t>
      </w:r>
      <w:bookmarkEnd w:id="17"/>
    </w:p>
    <w:p w:rsidR="00000000" w:rsidRDefault="00CA4604">
      <w:pPr>
        <w:ind w:firstLine="851"/>
        <w:jc w:val="both"/>
        <w:divId w:val="1581672592"/>
        <w:rPr>
          <w:rFonts w:eastAsia="Times New Roman"/>
          <w:i/>
          <w:iCs/>
          <w:color w:val="800080"/>
          <w:sz w:val="22"/>
          <w:szCs w:val="22"/>
        </w:rPr>
      </w:pPr>
      <w:bookmarkStart w:id="18" w:name="edi2696353"/>
      <w:r>
        <w:rPr>
          <w:rFonts w:eastAsia="Times New Roman"/>
          <w:i/>
          <w:iCs/>
          <w:color w:val="800080"/>
          <w:sz w:val="22"/>
          <w:szCs w:val="22"/>
        </w:rPr>
        <w:t>См. </w:t>
      </w:r>
      <w:bookmarkEnd w:id="18"/>
      <w:r>
        <w:rPr>
          <w:rFonts w:eastAsia="Times New Roman"/>
          <w:i/>
          <w:iCs/>
          <w:color w:val="800080"/>
          <w:sz w:val="22"/>
          <w:szCs w:val="22"/>
        </w:rPr>
        <w:fldChar w:fldCharType="begin"/>
      </w:r>
      <w:r w:rsidR="000F4B7D">
        <w:rPr>
          <w:rFonts w:eastAsia="Times New Roman"/>
          <w:i/>
          <w:iCs/>
          <w:color w:val="800080"/>
          <w:sz w:val="22"/>
          <w:szCs w:val="22"/>
        </w:rPr>
        <w:instrText>HYPERLINK "C:\\pages\\getpage.aspx?actForm=1&amp;lact_id=2509057&amp;ONDATE=09.12.2014 00" \l "2509235"</w:instrText>
      </w:r>
      <w:r w:rsidR="000F4B7D">
        <w:rPr>
          <w:rFonts w:eastAsia="Times New Roman"/>
          <w:i/>
          <w:iCs/>
          <w:color w:val="800080"/>
          <w:sz w:val="22"/>
          <w:szCs w:val="22"/>
        </w:rPr>
      </w:r>
      <w:r>
        <w:rPr>
          <w:rFonts w:eastAsia="Times New Roman"/>
          <w:i/>
          <w:iCs/>
          <w:color w:val="800080"/>
          <w:sz w:val="22"/>
          <w:szCs w:val="22"/>
        </w:rPr>
        <w:fldChar w:fldCharType="separate"/>
      </w:r>
      <w:r>
        <w:rPr>
          <w:rStyle w:val="a3"/>
          <w:rFonts w:eastAsia="Times New Roman"/>
          <w:i/>
          <w:iCs/>
          <w:sz w:val="22"/>
          <w:szCs w:val="22"/>
        </w:rPr>
        <w:t>предыдущую</w:t>
      </w:r>
      <w:r>
        <w:rPr>
          <w:rFonts w:eastAsia="Times New Roman"/>
          <w:i/>
          <w:iCs/>
          <w:color w:val="800080"/>
          <w:sz w:val="22"/>
          <w:szCs w:val="22"/>
        </w:rPr>
        <w:fldChar w:fldCharType="end"/>
      </w:r>
      <w:r>
        <w:rPr>
          <w:rFonts w:eastAsia="Times New Roman"/>
          <w:i/>
          <w:iCs/>
          <w:color w:val="800080"/>
          <w:sz w:val="22"/>
          <w:szCs w:val="22"/>
        </w:rPr>
        <w:t> редакцию.</w:t>
      </w:r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19" w:name="2696353"/>
      <w:bookmarkStart w:id="20" w:name="2696355"/>
      <w:bookmarkEnd w:id="19"/>
      <w:r>
        <w:rPr>
          <w:rFonts w:eastAsia="Times New Roman"/>
          <w:color w:val="000000"/>
        </w:rPr>
        <w:t>4. Рекомендовать Торгово-промышленной палате совместно с Министерством по развитию информационных технологий и коммуникаций Республики Узбекистан и Минис</w:t>
      </w:r>
      <w:r>
        <w:rPr>
          <w:rFonts w:eastAsia="Times New Roman"/>
          <w:color w:val="000000"/>
        </w:rPr>
        <w:t>терством юстиции Республики Узбекистан организацию и проведение мероприятий по широкому освещению целей, содержания и практической значимости настоящего постановления среди субъектов предпринимательства и населения.</w:t>
      </w:r>
      <w:bookmarkEnd w:id="20"/>
    </w:p>
    <w:p w:rsidR="00000000" w:rsidRDefault="00CA4604">
      <w:pPr>
        <w:ind w:firstLine="851"/>
        <w:jc w:val="both"/>
        <w:rPr>
          <w:rFonts w:eastAsia="Times New Roman"/>
          <w:i/>
          <w:iCs/>
          <w:color w:val="800000"/>
          <w:sz w:val="22"/>
          <w:szCs w:val="22"/>
        </w:rPr>
      </w:pPr>
      <w:bookmarkStart w:id="21" w:name="2696356"/>
      <w:r>
        <w:rPr>
          <w:rFonts w:eastAsia="Times New Roman"/>
          <w:i/>
          <w:iCs/>
          <w:color w:val="800000"/>
          <w:sz w:val="22"/>
          <w:szCs w:val="22"/>
        </w:rPr>
        <w:t xml:space="preserve">(пункт 4 в редакции </w:t>
      </w:r>
      <w:bookmarkEnd w:id="21"/>
      <w:r>
        <w:rPr>
          <w:rFonts w:eastAsia="Times New Roman"/>
          <w:i/>
          <w:iCs/>
          <w:color w:val="800000"/>
          <w:sz w:val="22"/>
          <w:szCs w:val="22"/>
        </w:rPr>
        <w:fldChar w:fldCharType="begin"/>
      </w:r>
      <w:r w:rsidR="000F4B7D">
        <w:rPr>
          <w:rFonts w:eastAsia="Times New Roman"/>
          <w:i/>
          <w:iCs/>
          <w:color w:val="800000"/>
          <w:sz w:val="22"/>
          <w:szCs w:val="22"/>
        </w:rPr>
        <w:instrText>HYPERLINK "C:\\pages\\getpage.aspx?actForm=1&amp;lact_id=2692298&amp;ONDATE=06.07.2015 00" \l "2693103"</w:instrText>
      </w:r>
      <w:r w:rsidR="000F4B7D">
        <w:rPr>
          <w:rFonts w:eastAsia="Times New Roman"/>
          <w:i/>
          <w:iCs/>
          <w:color w:val="800000"/>
          <w:sz w:val="22"/>
          <w:szCs w:val="22"/>
        </w:rPr>
      </w:r>
      <w:r>
        <w:rPr>
          <w:rFonts w:eastAsia="Times New Roman"/>
          <w:i/>
          <w:iCs/>
          <w:color w:val="800000"/>
          <w:sz w:val="22"/>
          <w:szCs w:val="22"/>
        </w:rPr>
        <w:fldChar w:fldCharType="separate"/>
      </w:r>
      <w:r>
        <w:rPr>
          <w:rStyle w:val="a3"/>
          <w:rFonts w:eastAsia="Times New Roman"/>
          <w:i/>
          <w:iCs/>
          <w:sz w:val="22"/>
          <w:szCs w:val="22"/>
        </w:rPr>
        <w:t xml:space="preserve">постановления </w:t>
      </w:r>
      <w:r>
        <w:rPr>
          <w:rFonts w:eastAsia="Times New Roman"/>
          <w:i/>
          <w:iCs/>
          <w:color w:val="800000"/>
          <w:sz w:val="22"/>
          <w:szCs w:val="22"/>
        </w:rPr>
        <w:fldChar w:fldCharType="end"/>
      </w:r>
      <w:r>
        <w:rPr>
          <w:rFonts w:eastAsia="Times New Roman"/>
          <w:i/>
          <w:iCs/>
          <w:color w:val="800000"/>
          <w:sz w:val="22"/>
          <w:szCs w:val="22"/>
        </w:rPr>
        <w:t>Кабинета Министров Республики Узбекистан от 27 июня 2015 года № 171 — СЗ РУ, 2015 г., № 26, ст. 338)</w:t>
      </w:r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22" w:name="2509236"/>
      <w:r>
        <w:rPr>
          <w:rFonts w:eastAsia="Times New Roman"/>
          <w:color w:val="000000"/>
        </w:rPr>
        <w:t>5. Министерству юстиции Республики Узбекистан обеспечить координа</w:t>
      </w:r>
      <w:r>
        <w:rPr>
          <w:rFonts w:eastAsia="Times New Roman"/>
          <w:color w:val="000000"/>
        </w:rPr>
        <w:t>цию и мониторинг за ходом и качеством выполнения органами государственного и хозяйственного управления, государственной власти на местах требований настоящего постановления, а также внесение по мере необходимости в Кабинет Министров Республики Узбекистан п</w:t>
      </w:r>
      <w:r>
        <w:rPr>
          <w:rFonts w:eastAsia="Times New Roman"/>
          <w:color w:val="000000"/>
        </w:rPr>
        <w:t>редложений по дальнейшему совершенствованию системы оценки воздействия актов законодательства.</w:t>
      </w:r>
      <w:bookmarkEnd w:id="22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23" w:name="2509237"/>
      <w:r>
        <w:rPr>
          <w:rFonts w:eastAsia="Times New Roman"/>
          <w:color w:val="000000"/>
        </w:rPr>
        <w:t>6. Министерствам и ведомствам в месячный срок привести принятые ими нормативно-правовые акты в соответствие с настоящим постановлением.</w:t>
      </w:r>
      <w:bookmarkEnd w:id="23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24" w:name="2509238"/>
      <w:r>
        <w:rPr>
          <w:rFonts w:eastAsia="Times New Roman"/>
          <w:color w:val="000000"/>
        </w:rPr>
        <w:t>7. Контроль за исполнение</w:t>
      </w:r>
      <w:r>
        <w:rPr>
          <w:rFonts w:eastAsia="Times New Roman"/>
          <w:color w:val="000000"/>
        </w:rPr>
        <w:t>м настоящего постановления возложить на первого заместителя Премьер-министра Республики Узбекистан Р.С. Азимова.</w:t>
      </w:r>
      <w:bookmarkEnd w:id="24"/>
    </w:p>
    <w:p w:rsidR="00000000" w:rsidRDefault="00CA4604">
      <w:pPr>
        <w:jc w:val="right"/>
        <w:divId w:val="1991787830"/>
        <w:rPr>
          <w:rFonts w:eastAsia="Times New Roman"/>
          <w:b/>
          <w:bCs/>
          <w:color w:val="000000"/>
        </w:rPr>
      </w:pPr>
      <w:bookmarkStart w:id="25" w:name="2509239"/>
      <w:r>
        <w:rPr>
          <w:rFonts w:eastAsia="Times New Roman"/>
          <w:b/>
          <w:bCs/>
          <w:color w:val="000000"/>
        </w:rPr>
        <w:t>Премьер-министр Республики Узбекистан Ш. МИРЗИЁЕВ</w:t>
      </w:r>
      <w:bookmarkEnd w:id="25"/>
    </w:p>
    <w:p w:rsidR="00000000" w:rsidRDefault="00CA4604">
      <w:pPr>
        <w:jc w:val="center"/>
        <w:divId w:val="1423795713"/>
        <w:rPr>
          <w:rFonts w:eastAsia="Times New Roman"/>
          <w:color w:val="000000"/>
          <w:sz w:val="22"/>
          <w:szCs w:val="22"/>
        </w:rPr>
      </w:pPr>
      <w:bookmarkStart w:id="26" w:name="2509240"/>
      <w:r>
        <w:rPr>
          <w:rFonts w:eastAsia="Times New Roman"/>
          <w:color w:val="000000"/>
          <w:sz w:val="22"/>
          <w:szCs w:val="22"/>
        </w:rPr>
        <w:t>г. Ташкент,</w:t>
      </w:r>
      <w:bookmarkEnd w:id="26"/>
    </w:p>
    <w:p w:rsidR="00000000" w:rsidRDefault="00CA4604">
      <w:pPr>
        <w:jc w:val="center"/>
        <w:divId w:val="1462185216"/>
        <w:rPr>
          <w:rFonts w:eastAsia="Times New Roman"/>
          <w:color w:val="000000"/>
          <w:sz w:val="22"/>
          <w:szCs w:val="22"/>
        </w:rPr>
      </w:pPr>
      <w:bookmarkStart w:id="27" w:name="2509241"/>
      <w:r>
        <w:rPr>
          <w:rFonts w:eastAsia="Times New Roman"/>
          <w:color w:val="000000"/>
          <w:sz w:val="22"/>
          <w:szCs w:val="22"/>
        </w:rPr>
        <w:t>2 декабря 2014 г.,</w:t>
      </w:r>
      <w:bookmarkEnd w:id="27"/>
    </w:p>
    <w:p w:rsidR="00000000" w:rsidRDefault="00CA4604">
      <w:pPr>
        <w:jc w:val="center"/>
        <w:divId w:val="1967079520"/>
        <w:rPr>
          <w:rFonts w:eastAsia="Times New Roman"/>
          <w:color w:val="000000"/>
          <w:sz w:val="22"/>
          <w:szCs w:val="22"/>
        </w:rPr>
      </w:pPr>
      <w:bookmarkStart w:id="28" w:name="2509242"/>
      <w:r>
        <w:rPr>
          <w:rFonts w:eastAsia="Times New Roman"/>
          <w:color w:val="000000"/>
          <w:sz w:val="22"/>
          <w:szCs w:val="22"/>
        </w:rPr>
        <w:t>№ 328</w:t>
      </w:r>
      <w:bookmarkEnd w:id="28"/>
    </w:p>
    <w:p w:rsidR="00000000" w:rsidRDefault="00CA4604">
      <w:pPr>
        <w:jc w:val="center"/>
        <w:divId w:val="970750073"/>
        <w:rPr>
          <w:rFonts w:eastAsia="Times New Roman"/>
          <w:color w:val="000080"/>
          <w:sz w:val="22"/>
          <w:szCs w:val="22"/>
        </w:rPr>
      </w:pPr>
      <w:bookmarkStart w:id="29" w:name="2509243"/>
      <w:bookmarkStart w:id="30" w:name="2509244"/>
      <w:bookmarkEnd w:id="29"/>
      <w:r>
        <w:rPr>
          <w:rFonts w:eastAsia="Times New Roman"/>
          <w:color w:val="000080"/>
          <w:sz w:val="22"/>
          <w:szCs w:val="22"/>
        </w:rPr>
        <w:t>ПРИЛОЖЕНИЕ</w:t>
      </w:r>
      <w:r>
        <w:rPr>
          <w:rFonts w:eastAsia="Times New Roman"/>
          <w:color w:val="000080"/>
          <w:sz w:val="22"/>
          <w:szCs w:val="22"/>
        </w:rPr>
        <w:br/>
        <w:t>к</w:t>
      </w:r>
      <w:bookmarkEnd w:id="30"/>
      <w:r>
        <w:rPr>
          <w:rFonts w:eastAsia="Times New Roman"/>
          <w:color w:val="000080"/>
          <w:sz w:val="22"/>
          <w:szCs w:val="22"/>
        </w:rPr>
        <w:fldChar w:fldCharType="begin"/>
      </w:r>
      <w:r w:rsidR="000F4B7D">
        <w:rPr>
          <w:rFonts w:eastAsia="Times New Roman"/>
          <w:color w:val="000080"/>
          <w:sz w:val="22"/>
          <w:szCs w:val="22"/>
        </w:rPr>
        <w:instrText>HYPERLINK "C:\\pages\\getpage.aspx?lact_id=2509057"</w:instrText>
      </w:r>
      <w:r w:rsidR="000F4B7D">
        <w:rPr>
          <w:rFonts w:eastAsia="Times New Roman"/>
          <w:color w:val="000080"/>
          <w:sz w:val="22"/>
          <w:szCs w:val="22"/>
        </w:rPr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 xml:space="preserve"> постановлению 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Кабинета Министров от 2 декабря 2014 года № 328 </w:t>
      </w:r>
    </w:p>
    <w:p w:rsidR="00000000" w:rsidRDefault="00CA4604">
      <w:pPr>
        <w:jc w:val="center"/>
        <w:rPr>
          <w:rFonts w:eastAsia="Times New Roman"/>
          <w:caps/>
          <w:color w:val="000080"/>
        </w:rPr>
      </w:pPr>
      <w:bookmarkStart w:id="31" w:name="2509245"/>
      <w:r>
        <w:rPr>
          <w:rFonts w:eastAsia="Times New Roman"/>
          <w:caps/>
          <w:color w:val="000080"/>
        </w:rPr>
        <w:t xml:space="preserve">ПОЛОЖЕНИЕ </w:t>
      </w:r>
      <w:bookmarkEnd w:id="31"/>
    </w:p>
    <w:p w:rsidR="00000000" w:rsidRDefault="00CA4604">
      <w:pPr>
        <w:jc w:val="center"/>
        <w:divId w:val="1871413091"/>
        <w:rPr>
          <w:rFonts w:eastAsia="Times New Roman"/>
          <w:b/>
          <w:bCs/>
          <w:color w:val="000080"/>
        </w:rPr>
      </w:pPr>
      <w:bookmarkStart w:id="32" w:name="2509246"/>
      <w:r>
        <w:rPr>
          <w:rFonts w:eastAsia="Times New Roman"/>
          <w:b/>
          <w:bCs/>
          <w:color w:val="000080"/>
        </w:rPr>
        <w:t>о порядке оценки воздействия разрабатываемых проектов и принятых нормативно-правовых актов на предпринимательскую деятельность через Единый портал интерактивных государственных услуг Республики Узбекистан</w:t>
      </w:r>
      <w:bookmarkEnd w:id="32"/>
    </w:p>
    <w:p w:rsidR="00000000" w:rsidRDefault="00CA4604">
      <w:pPr>
        <w:jc w:val="center"/>
        <w:divId w:val="618730975"/>
        <w:rPr>
          <w:rFonts w:eastAsia="Times New Roman"/>
          <w:b/>
          <w:bCs/>
          <w:color w:val="000080"/>
        </w:rPr>
      </w:pPr>
      <w:bookmarkStart w:id="33" w:name="2509247"/>
      <w:bookmarkStart w:id="34" w:name="2509248"/>
      <w:bookmarkEnd w:id="33"/>
      <w:r>
        <w:rPr>
          <w:rFonts w:eastAsia="Times New Roman"/>
          <w:b/>
          <w:bCs/>
          <w:color w:val="000080"/>
        </w:rPr>
        <w:t>I. Общие положения</w:t>
      </w:r>
      <w:bookmarkEnd w:id="34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35" w:name="2509249"/>
      <w:r>
        <w:rPr>
          <w:rFonts w:eastAsia="Times New Roman"/>
          <w:color w:val="000000"/>
        </w:rPr>
        <w:t>1. Настоящее Положение определяет порядок оценки воздействия разрабатываемых проектов и принятых нормативно-правовых актов на предпринимательскую деятельность путем их обсуждения на Едином портале интерактивных государственных услуг Республики Узбекистан (</w:t>
      </w:r>
      <w:r>
        <w:rPr>
          <w:rFonts w:eastAsia="Times New Roman"/>
          <w:color w:val="000000"/>
        </w:rPr>
        <w:t>далее — Единый портал).</w:t>
      </w:r>
      <w:bookmarkEnd w:id="35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36" w:name="2509250"/>
      <w:r>
        <w:rPr>
          <w:rFonts w:eastAsia="Times New Roman"/>
          <w:color w:val="000000"/>
        </w:rPr>
        <w:t>2. В настоящем Положении используются следующие понятия:</w:t>
      </w:r>
      <w:bookmarkEnd w:id="36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37" w:name="2509251"/>
      <w:r>
        <w:rPr>
          <w:rStyle w:val="a6"/>
          <w:rFonts w:eastAsia="Times New Roman"/>
          <w:color w:val="000000"/>
        </w:rPr>
        <w:t>график</w:t>
      </w:r>
      <w:r>
        <w:rPr>
          <w:rFonts w:eastAsia="Times New Roman"/>
          <w:color w:val="000000"/>
        </w:rPr>
        <w:t xml:space="preserve"> — план-график реализации всех этапов разработки, обсуждения и внесения (принятия) нормативно-правового акта, с установленными конкретными сроками их осуществления, утве</w:t>
      </w:r>
      <w:r>
        <w:rPr>
          <w:rFonts w:eastAsia="Times New Roman"/>
          <w:color w:val="000000"/>
        </w:rPr>
        <w:t>рждаемый разработчиками;</w:t>
      </w:r>
      <w:bookmarkEnd w:id="37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38" w:name="2509252"/>
      <w:r>
        <w:rPr>
          <w:rStyle w:val="a6"/>
          <w:rFonts w:eastAsia="Times New Roman"/>
          <w:color w:val="000000"/>
        </w:rPr>
        <w:t>нормативно-правовой акт</w:t>
      </w:r>
      <w:r>
        <w:rPr>
          <w:rFonts w:eastAsia="Times New Roman"/>
          <w:color w:val="000000"/>
        </w:rPr>
        <w:t xml:space="preserve"> — законы Республики Узбекистан, указы, постановления и распоряжения Президента Республики Узбекистан, постановления Кабинета Министров Республики Узбекистан, приказы и постановления министерств, государствен</w:t>
      </w:r>
      <w:r>
        <w:rPr>
          <w:rFonts w:eastAsia="Times New Roman"/>
          <w:color w:val="000000"/>
        </w:rPr>
        <w:t>ных комитетов и ведомств, а также решения органов государственной власти на местах;</w:t>
      </w:r>
      <w:bookmarkEnd w:id="38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39" w:name="2509253"/>
      <w:r>
        <w:rPr>
          <w:rStyle w:val="a6"/>
          <w:rFonts w:eastAsia="Times New Roman"/>
          <w:color w:val="000000"/>
        </w:rPr>
        <w:t>обсуждение нормативно-правового акта</w:t>
      </w:r>
      <w:r>
        <w:rPr>
          <w:rFonts w:eastAsia="Times New Roman"/>
          <w:color w:val="000000"/>
        </w:rPr>
        <w:t xml:space="preserve"> — размещение соответствующего проекта или принятого нормативно-правового акта и иной необходимой информации на Едином портале, а также </w:t>
      </w:r>
      <w:r>
        <w:rPr>
          <w:rFonts w:eastAsia="Times New Roman"/>
          <w:color w:val="000000"/>
        </w:rPr>
        <w:t>обобщение и рассмотрение представленных предложений участников обсуждения для проведения оценки воздействия разрабатываемых проектов и принятых нормативно-правовых актов на предпринимательскую деятельность;</w:t>
      </w:r>
      <w:bookmarkEnd w:id="39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40" w:name="2509254"/>
      <w:r>
        <w:rPr>
          <w:rStyle w:val="a6"/>
          <w:rFonts w:eastAsia="Times New Roman"/>
          <w:color w:val="000000"/>
        </w:rPr>
        <w:t>разработчики</w:t>
      </w:r>
      <w:r>
        <w:rPr>
          <w:rFonts w:eastAsia="Times New Roman"/>
          <w:color w:val="000000"/>
        </w:rPr>
        <w:t xml:space="preserve"> — органы государственного и хозяйств</w:t>
      </w:r>
      <w:r>
        <w:rPr>
          <w:rFonts w:eastAsia="Times New Roman"/>
          <w:color w:val="000000"/>
        </w:rPr>
        <w:t>енного управления, государственной власти на местах, осуществившие разработку соответствующего проекта или принятого нормативно-правового акта;</w:t>
      </w:r>
      <w:bookmarkEnd w:id="40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41" w:name="2509255"/>
      <w:r>
        <w:rPr>
          <w:rStyle w:val="a6"/>
          <w:rFonts w:eastAsia="Times New Roman"/>
          <w:color w:val="000000"/>
        </w:rPr>
        <w:t>участники обсуждения</w:t>
      </w:r>
      <w:r>
        <w:rPr>
          <w:rFonts w:eastAsia="Times New Roman"/>
          <w:color w:val="000000"/>
        </w:rPr>
        <w:t xml:space="preserve"> — юридические и физические лица, представившие предложения по разработанным проектам или пр</w:t>
      </w:r>
      <w:r>
        <w:rPr>
          <w:rFonts w:eastAsia="Times New Roman"/>
          <w:color w:val="000000"/>
        </w:rPr>
        <w:t xml:space="preserve">инятым нормативно-правовым актам, размещенным на Едином портале. </w:t>
      </w:r>
      <w:bookmarkEnd w:id="41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42" w:name="2509256"/>
      <w:r>
        <w:rPr>
          <w:rFonts w:eastAsia="Times New Roman"/>
          <w:color w:val="000000"/>
        </w:rPr>
        <w:t>3. Целями оценки воздействия разрабатываемых проектов и принятых нормативно-правовых актов на предпринимательскую деятельность являются:</w:t>
      </w:r>
      <w:bookmarkEnd w:id="42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43" w:name="2509257"/>
      <w:r>
        <w:rPr>
          <w:rFonts w:eastAsia="Times New Roman"/>
          <w:color w:val="000000"/>
        </w:rPr>
        <w:t>определение возможных (возникших) положительных и отр</w:t>
      </w:r>
      <w:r>
        <w:rPr>
          <w:rFonts w:eastAsia="Times New Roman"/>
          <w:color w:val="000000"/>
        </w:rPr>
        <w:t>ицательных последствий принятия нормативно-правового акта на основе анализа проблемы, цели ее регулирования и возможных способов решения;</w:t>
      </w:r>
      <w:bookmarkEnd w:id="43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44" w:name="2509258"/>
      <w:r>
        <w:rPr>
          <w:rFonts w:eastAsia="Times New Roman"/>
          <w:color w:val="000000"/>
        </w:rPr>
        <w:t>выявление в разрабатываемом проекте и принятом нормативно-правовом акте положений, создающих условия для коррупции, со</w:t>
      </w:r>
      <w:r>
        <w:rPr>
          <w:rFonts w:eastAsia="Times New Roman"/>
          <w:color w:val="000000"/>
        </w:rPr>
        <w:t>вершения других правонарушений в системе государственной власти и управления, вводящих или способствующих введению избыточных административных и иных ограничений для субъектов предпринимательства;</w:t>
      </w:r>
      <w:bookmarkEnd w:id="44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45" w:name="2509259"/>
      <w:r>
        <w:rPr>
          <w:rFonts w:eastAsia="Times New Roman"/>
          <w:color w:val="000000"/>
        </w:rPr>
        <w:t>выявление положений, приводящих к возникновению необоснован</w:t>
      </w:r>
      <w:r>
        <w:rPr>
          <w:rFonts w:eastAsia="Times New Roman"/>
          <w:color w:val="000000"/>
        </w:rPr>
        <w:t>ных расходов у субъектов предпринимательства.</w:t>
      </w:r>
      <w:bookmarkEnd w:id="45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46" w:name="2509260"/>
      <w:r>
        <w:rPr>
          <w:rFonts w:eastAsia="Times New Roman"/>
          <w:color w:val="000000"/>
        </w:rPr>
        <w:t>4. Обсуждению и оценке воздействия на предпринимательскую деятельность подлежат разрабатываемые проекты нормативно-правовых актов, предусматривающие:</w:t>
      </w:r>
      <w:bookmarkEnd w:id="46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47" w:name="2509261"/>
      <w:r>
        <w:rPr>
          <w:rFonts w:eastAsia="Times New Roman"/>
          <w:color w:val="000000"/>
        </w:rPr>
        <w:t>а) введение новых ограничений, новых видов разрешительных пр</w:t>
      </w:r>
      <w:r>
        <w:rPr>
          <w:rFonts w:eastAsia="Times New Roman"/>
          <w:color w:val="000000"/>
        </w:rPr>
        <w:t>оцедур, лицензий либо распространение имеющихся ограничений, разрешительных процедур и лицензионных видов деятельности на более широкий круг субъектов предпринимательства;</w:t>
      </w:r>
      <w:bookmarkEnd w:id="47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48" w:name="2509262"/>
      <w:r>
        <w:rPr>
          <w:rFonts w:eastAsia="Times New Roman"/>
          <w:color w:val="000000"/>
        </w:rPr>
        <w:t>б) введение дополнительных требований или условий для получения документов разрешите</w:t>
      </w:r>
      <w:r>
        <w:rPr>
          <w:rFonts w:eastAsia="Times New Roman"/>
          <w:color w:val="000000"/>
        </w:rPr>
        <w:t xml:space="preserve">льного характера либо лицензий; </w:t>
      </w:r>
      <w:bookmarkEnd w:id="48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49" w:name="2509263"/>
      <w:r>
        <w:rPr>
          <w:rFonts w:eastAsia="Times New Roman"/>
          <w:color w:val="000000"/>
        </w:rPr>
        <w:t>в) введение требований (условий), которые могут повлечь значительные расходы у субъектов предпринимательства;</w:t>
      </w:r>
      <w:bookmarkEnd w:id="49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50" w:name="2509264"/>
      <w:r>
        <w:rPr>
          <w:rFonts w:eastAsia="Times New Roman"/>
          <w:color w:val="000000"/>
        </w:rPr>
        <w:t>г) увеличение требований к минимальному размеру уставного капитала субъектов предпринимательства — юридических ли</w:t>
      </w:r>
      <w:r>
        <w:rPr>
          <w:rFonts w:eastAsia="Times New Roman"/>
          <w:color w:val="000000"/>
        </w:rPr>
        <w:t>ц;</w:t>
      </w:r>
      <w:bookmarkEnd w:id="50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51" w:name="2509265"/>
      <w:r>
        <w:rPr>
          <w:rFonts w:eastAsia="Times New Roman"/>
          <w:color w:val="000000"/>
        </w:rPr>
        <w:t>д) влияние на права и законные интересы 30 и более процентов субъектов предпринимательства в соответствующей сфере;</w:t>
      </w:r>
      <w:bookmarkEnd w:id="51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52" w:name="2509266"/>
      <w:r>
        <w:rPr>
          <w:rFonts w:eastAsia="Times New Roman"/>
          <w:color w:val="000000"/>
        </w:rPr>
        <w:t>е) сокращение (уменьшение) предоставленных прав либо установление дополнительных обязанностей субъектов предпринимательства;</w:t>
      </w:r>
      <w:bookmarkEnd w:id="52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53" w:name="2509267"/>
      <w:r>
        <w:rPr>
          <w:rFonts w:eastAsia="Times New Roman"/>
          <w:color w:val="000000"/>
        </w:rPr>
        <w:t>ж) установле</w:t>
      </w:r>
      <w:r>
        <w:rPr>
          <w:rFonts w:eastAsia="Times New Roman"/>
          <w:color w:val="000000"/>
        </w:rPr>
        <w:t>ние новых мер ответственности субъектов предпринимательской деятельности;</w:t>
      </w:r>
      <w:bookmarkEnd w:id="53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54" w:name="2509268"/>
      <w:r>
        <w:rPr>
          <w:rFonts w:eastAsia="Times New Roman"/>
          <w:color w:val="000000"/>
        </w:rPr>
        <w:t>з) установление льгот по налогам и другим обязательным платежам, иных льгот, гарантий и преференций для субъектов предпринимательства, а также предоставление субъектам предпринимател</w:t>
      </w:r>
      <w:r>
        <w:rPr>
          <w:rFonts w:eastAsia="Times New Roman"/>
          <w:color w:val="000000"/>
        </w:rPr>
        <w:t>ьства новых прав.</w:t>
      </w:r>
      <w:bookmarkEnd w:id="54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55" w:name="2509269"/>
      <w:r>
        <w:rPr>
          <w:rFonts w:eastAsia="Times New Roman"/>
          <w:color w:val="000000"/>
        </w:rPr>
        <w:t>5. Оценка принятых нормативно-правовых актов может быть осуществлена в целях дальнейшего совершенствования регулируемых ими соответствующих направлений и вопросов, исключения возможных сдерживающих факторов развития предпринимательской де</w:t>
      </w:r>
      <w:r>
        <w:rPr>
          <w:rFonts w:eastAsia="Times New Roman"/>
          <w:color w:val="000000"/>
        </w:rPr>
        <w:t xml:space="preserve">ятельности, а также упрощения и сокращения разрешительных процедур для осуществления предпринимательской деятельности, по: </w:t>
      </w:r>
      <w:bookmarkEnd w:id="55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56" w:name="2509270"/>
      <w:r>
        <w:rPr>
          <w:rFonts w:eastAsia="Times New Roman"/>
          <w:color w:val="000000"/>
        </w:rPr>
        <w:t>инициативе соответствующих разработчиков принятого нормативно-правового акта;</w:t>
      </w:r>
      <w:bookmarkEnd w:id="56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57" w:name="2509271"/>
      <w:r>
        <w:rPr>
          <w:rFonts w:eastAsia="Times New Roman"/>
          <w:color w:val="000000"/>
        </w:rPr>
        <w:t>предложениям объединений субъектов предпринимательства</w:t>
      </w:r>
      <w:r>
        <w:rPr>
          <w:rFonts w:eastAsia="Times New Roman"/>
          <w:color w:val="000000"/>
        </w:rPr>
        <w:t>;</w:t>
      </w:r>
      <w:bookmarkEnd w:id="57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58" w:name="2509272"/>
      <w:r>
        <w:rPr>
          <w:rFonts w:eastAsia="Times New Roman"/>
          <w:color w:val="000000"/>
        </w:rPr>
        <w:t>предложениям государственных и иных уполномоченных органов по соответствующим направлениям и вопросам, отнесенным к их компетенции, а также по мотивированному коллективному обращению субъектов предпринимательства по регулируемым ими вопросам;</w:t>
      </w:r>
      <w:bookmarkEnd w:id="58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59" w:name="2509273"/>
      <w:r>
        <w:rPr>
          <w:rFonts w:eastAsia="Times New Roman"/>
          <w:color w:val="000000"/>
        </w:rPr>
        <w:t>соответству</w:t>
      </w:r>
      <w:r>
        <w:rPr>
          <w:rFonts w:eastAsia="Times New Roman"/>
          <w:color w:val="000000"/>
        </w:rPr>
        <w:t>ющим поручениям палат Олий Мажлиса Республики Узбекистан, Президента Республики Узбекистан и Кабинета Министров Республики Узбекистан.</w:t>
      </w:r>
      <w:bookmarkEnd w:id="59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60" w:name="2509274"/>
      <w:r>
        <w:rPr>
          <w:rFonts w:eastAsia="Times New Roman"/>
          <w:color w:val="000000"/>
        </w:rPr>
        <w:t>6. Оценке воздействия на предпринимательскую деятельность не подлежат проекты нормативно-правовых актов:</w:t>
      </w:r>
      <w:bookmarkEnd w:id="60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61" w:name="2509275"/>
      <w:r>
        <w:rPr>
          <w:rFonts w:eastAsia="Times New Roman"/>
          <w:color w:val="000000"/>
        </w:rPr>
        <w:t>содержащие госуд</w:t>
      </w:r>
      <w:r>
        <w:rPr>
          <w:rFonts w:eastAsia="Times New Roman"/>
          <w:color w:val="000000"/>
        </w:rPr>
        <w:t>арственные секреты и иную охраняемую законом тайну;</w:t>
      </w:r>
      <w:bookmarkEnd w:id="61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62" w:name="2509276"/>
      <w:r>
        <w:rPr>
          <w:rFonts w:eastAsia="Times New Roman"/>
          <w:color w:val="000000"/>
        </w:rPr>
        <w:t>принимаемые в целях предотвращения чрезвычайных ситуаций или устранения их последствий;</w:t>
      </w:r>
      <w:bookmarkEnd w:id="62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63" w:name="2509277"/>
      <w:r>
        <w:rPr>
          <w:rFonts w:eastAsia="Times New Roman"/>
          <w:color w:val="000000"/>
        </w:rPr>
        <w:t>направленные на реализацию программ социально-экономического развития;</w:t>
      </w:r>
      <w:bookmarkEnd w:id="63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64" w:name="2509278"/>
      <w:r>
        <w:rPr>
          <w:rFonts w:eastAsia="Times New Roman"/>
          <w:color w:val="000000"/>
        </w:rPr>
        <w:t>по приведению положений действующего законодательства в соответствие с вновь принятыми нормативно-правовыми актами;</w:t>
      </w:r>
      <w:bookmarkEnd w:id="64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65" w:name="2509279"/>
      <w:r>
        <w:rPr>
          <w:rFonts w:eastAsia="Times New Roman"/>
          <w:color w:val="000000"/>
        </w:rPr>
        <w:t xml:space="preserve">не соответствующие критериям, указанным в </w:t>
      </w:r>
      <w:bookmarkEnd w:id="65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"javascript:opentInAct1(2509057,2509260)"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пункте 4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настоящего Положения.</w:t>
      </w:r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66" w:name="2509280"/>
      <w:r>
        <w:rPr>
          <w:rFonts w:eastAsia="Times New Roman"/>
          <w:color w:val="000000"/>
        </w:rPr>
        <w:t>7. Иницииро</w:t>
      </w:r>
      <w:r>
        <w:rPr>
          <w:rFonts w:eastAsia="Times New Roman"/>
          <w:color w:val="000000"/>
        </w:rPr>
        <w:t>вание процесса обсуждения разрабатываемого проекта или принятого нормативно-правового акта с целью оценки его воздействия на осуществление предпринимательской деятельности, а также обобщение и рассмотрение предложений участников обсуждений осуществляются с</w:t>
      </w:r>
      <w:r>
        <w:rPr>
          <w:rFonts w:eastAsia="Times New Roman"/>
          <w:color w:val="000000"/>
        </w:rPr>
        <w:t>оответствующими разработчиками, на основании утвержденного ими графика, в соответствии со схемами согласно:</w:t>
      </w:r>
      <w:bookmarkEnd w:id="66"/>
    </w:p>
    <w:bookmarkStart w:id="67" w:name="2509281"/>
    <w:bookmarkEnd w:id="67"/>
    <w:p w:rsidR="00000000" w:rsidRDefault="00CA4604">
      <w:pPr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"javascript:opentInAct1(2509057,2509320)"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приложению № 1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к настоящему Положению — по разрабатываемым проектам нормативно-правовых акто</w:t>
      </w:r>
      <w:r>
        <w:rPr>
          <w:rFonts w:eastAsia="Times New Roman"/>
          <w:color w:val="000000"/>
        </w:rPr>
        <w:t>в;</w:t>
      </w:r>
    </w:p>
    <w:bookmarkStart w:id="68" w:name="2509282"/>
    <w:bookmarkEnd w:id="68"/>
    <w:p w:rsidR="00000000" w:rsidRDefault="00CA4604">
      <w:pPr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"javascript:opentInAct1(2509057,2509327)"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>приложению № 2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 к настоящему Положению — по принятым нормативно-правовым актам. </w:t>
      </w:r>
    </w:p>
    <w:p w:rsidR="00000000" w:rsidRDefault="00CA4604">
      <w:pPr>
        <w:jc w:val="center"/>
        <w:divId w:val="412820495"/>
        <w:rPr>
          <w:rFonts w:eastAsia="Times New Roman"/>
          <w:b/>
          <w:bCs/>
          <w:color w:val="000080"/>
        </w:rPr>
      </w:pPr>
      <w:bookmarkStart w:id="69" w:name="2509283"/>
      <w:r>
        <w:rPr>
          <w:rFonts w:eastAsia="Times New Roman"/>
          <w:b/>
          <w:bCs/>
          <w:color w:val="000080"/>
        </w:rPr>
        <w:t>II. Уведомление об обсуждении нормативно-правового акта</w:t>
      </w:r>
      <w:bookmarkEnd w:id="69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70" w:name="2509284"/>
      <w:r>
        <w:rPr>
          <w:rFonts w:eastAsia="Times New Roman"/>
          <w:color w:val="000000"/>
        </w:rPr>
        <w:t>8. Обсуждение разрабатываемого проекта нормативно-правового а</w:t>
      </w:r>
      <w:r>
        <w:rPr>
          <w:rFonts w:eastAsia="Times New Roman"/>
          <w:color w:val="000000"/>
        </w:rPr>
        <w:t xml:space="preserve">кта проводится до начала процедуры его согласования с заинтересованными министерствами и ведомствами — в обязательном порядке, а принятого нормативно-правового акта — не ранее, чем через год после его вступления в силу. </w:t>
      </w:r>
      <w:bookmarkEnd w:id="70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71" w:name="2509285"/>
      <w:r>
        <w:rPr>
          <w:rFonts w:eastAsia="Times New Roman"/>
          <w:color w:val="000000"/>
        </w:rPr>
        <w:t>9. Для проведения обсуждения разраб</w:t>
      </w:r>
      <w:r>
        <w:rPr>
          <w:rFonts w:eastAsia="Times New Roman"/>
          <w:color w:val="000000"/>
        </w:rPr>
        <w:t>атываемого проекта или принятого нормативно-правового акта разработчик размещает на Едином портале уведомление о проведении обсуждения, график, проект или принятый нормативно-правовой акт, в отношении которого проводится оценка воздействия, а также опросны</w:t>
      </w:r>
      <w:r>
        <w:rPr>
          <w:rFonts w:eastAsia="Times New Roman"/>
          <w:color w:val="000000"/>
        </w:rPr>
        <w:t>й лист участников обсуждения.</w:t>
      </w:r>
      <w:bookmarkEnd w:id="71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72" w:name="2509286"/>
      <w:r>
        <w:rPr>
          <w:rFonts w:eastAsia="Times New Roman"/>
          <w:color w:val="000000"/>
        </w:rPr>
        <w:t>Опросный лист участников обсуждения размещается по типовым формам согласно:</w:t>
      </w:r>
      <w:bookmarkEnd w:id="72"/>
    </w:p>
    <w:bookmarkStart w:id="73" w:name="2509287"/>
    <w:bookmarkEnd w:id="73"/>
    <w:p w:rsidR="00000000" w:rsidRDefault="00CA4604">
      <w:pPr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"javascript:opentInAct1(2509057,2509332)"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приложению № 3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>к настоящему Положению — для проекта нормативно-правового акта;</w:t>
      </w:r>
    </w:p>
    <w:bookmarkStart w:id="74" w:name="2509288"/>
    <w:bookmarkEnd w:id="74"/>
    <w:p w:rsidR="00000000" w:rsidRDefault="00CA4604">
      <w:pPr>
        <w:ind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</w:instrText>
      </w:r>
      <w:r>
        <w:rPr>
          <w:rFonts w:eastAsia="Times New Roman"/>
          <w:color w:val="000000"/>
        </w:rPr>
        <w:instrText>script:opentInAct1(2509057,2509336)"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приложению № 4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к настоящему Положению — для принятого нормативно-правового акта. </w:t>
      </w:r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75" w:name="2509289"/>
      <w:r>
        <w:rPr>
          <w:rFonts w:eastAsia="Times New Roman"/>
          <w:color w:val="000000"/>
        </w:rPr>
        <w:t>10. Уведомление о проведении обсуждения должно содержать:</w:t>
      </w:r>
      <w:bookmarkEnd w:id="75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76" w:name="2509290"/>
      <w:r>
        <w:rPr>
          <w:rFonts w:eastAsia="Times New Roman"/>
          <w:color w:val="000000"/>
        </w:rPr>
        <w:t>а) для разрабатываемых проектов нормативно-правовых актов:</w:t>
      </w:r>
      <w:bookmarkEnd w:id="76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77" w:name="2509291"/>
      <w:r>
        <w:rPr>
          <w:rFonts w:eastAsia="Times New Roman"/>
          <w:color w:val="000000"/>
        </w:rPr>
        <w:t>обоснование необ</w:t>
      </w:r>
      <w:r>
        <w:rPr>
          <w:rFonts w:eastAsia="Times New Roman"/>
          <w:color w:val="000000"/>
        </w:rPr>
        <w:t>ходимости принятия проекта;</w:t>
      </w:r>
      <w:bookmarkEnd w:id="77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78" w:name="2509292"/>
      <w:r>
        <w:rPr>
          <w:rFonts w:eastAsia="Times New Roman"/>
          <w:color w:val="000000"/>
        </w:rPr>
        <w:t>вид, наименование и планируемый срок вступления в силу проекта;</w:t>
      </w:r>
      <w:bookmarkEnd w:id="78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79" w:name="2509293"/>
      <w:r>
        <w:rPr>
          <w:rFonts w:eastAsia="Times New Roman"/>
          <w:color w:val="000000"/>
        </w:rPr>
        <w:t>сведения о разработчике;</w:t>
      </w:r>
      <w:bookmarkEnd w:id="79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80" w:name="2509294"/>
      <w:r>
        <w:rPr>
          <w:rFonts w:eastAsia="Times New Roman"/>
          <w:color w:val="000000"/>
        </w:rPr>
        <w:t>срок, в течение которого разработчиком принимаются предложения по проекту нормативно-правового акта, который не может составлять менее 15 д</w:t>
      </w:r>
      <w:r>
        <w:rPr>
          <w:rFonts w:eastAsia="Times New Roman"/>
          <w:color w:val="000000"/>
        </w:rPr>
        <w:t>ней со дня размещения уведомления на Едином портале;</w:t>
      </w:r>
      <w:bookmarkEnd w:id="80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81" w:name="2509295"/>
      <w:r>
        <w:rPr>
          <w:rFonts w:eastAsia="Times New Roman"/>
          <w:color w:val="000000"/>
        </w:rPr>
        <w:t>б) для принятых нормативно-правовых актов:</w:t>
      </w:r>
      <w:bookmarkEnd w:id="81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82" w:name="2509296"/>
      <w:r>
        <w:rPr>
          <w:rFonts w:eastAsia="Times New Roman"/>
          <w:color w:val="000000"/>
        </w:rPr>
        <w:t>описание проблемы (вопроса), на решение или изучение которой направлена оценка нормативно-правового акта;</w:t>
      </w:r>
      <w:bookmarkEnd w:id="82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83" w:name="2509297"/>
      <w:r>
        <w:rPr>
          <w:rFonts w:eastAsia="Times New Roman"/>
          <w:color w:val="000000"/>
        </w:rPr>
        <w:t>сведения о разработчике;</w:t>
      </w:r>
      <w:bookmarkEnd w:id="83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84" w:name="2509298"/>
      <w:r>
        <w:rPr>
          <w:rFonts w:eastAsia="Times New Roman"/>
          <w:color w:val="000000"/>
        </w:rPr>
        <w:t>срок, в течение которого разр</w:t>
      </w:r>
      <w:r>
        <w:rPr>
          <w:rFonts w:eastAsia="Times New Roman"/>
          <w:color w:val="000000"/>
        </w:rPr>
        <w:t>аботчиком принимаются предложения по нормативно-правовому акту, который не может составлять менее 15 дней со дня размещения уведомления на Едином портале.</w:t>
      </w:r>
      <w:bookmarkEnd w:id="84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85" w:name="2509299"/>
      <w:r>
        <w:rPr>
          <w:rFonts w:eastAsia="Times New Roman"/>
          <w:color w:val="000000"/>
        </w:rPr>
        <w:t>В уведомление также может включаться иная информация, относящаяся, по мнению разработчика, к сведения</w:t>
      </w:r>
      <w:r>
        <w:rPr>
          <w:rFonts w:eastAsia="Times New Roman"/>
          <w:color w:val="000000"/>
        </w:rPr>
        <w:t>м о проекте и принятом нормативно-правовом акте.</w:t>
      </w:r>
      <w:bookmarkEnd w:id="85"/>
    </w:p>
    <w:p w:rsidR="00000000" w:rsidRDefault="00CA4604">
      <w:pPr>
        <w:jc w:val="center"/>
        <w:divId w:val="1773552223"/>
        <w:rPr>
          <w:rFonts w:eastAsia="Times New Roman"/>
          <w:b/>
          <w:bCs/>
          <w:color w:val="000080"/>
        </w:rPr>
      </w:pPr>
      <w:bookmarkStart w:id="86" w:name="2509300"/>
      <w:r>
        <w:rPr>
          <w:rFonts w:eastAsia="Times New Roman"/>
          <w:b/>
          <w:bCs/>
          <w:color w:val="000080"/>
        </w:rPr>
        <w:t xml:space="preserve">III. Проведение обсуждений и обобщение предложений </w:t>
      </w:r>
      <w:bookmarkEnd w:id="86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87" w:name="2509301"/>
      <w:r>
        <w:rPr>
          <w:rFonts w:eastAsia="Times New Roman"/>
          <w:color w:val="000000"/>
        </w:rPr>
        <w:t>11. Предложения по обсуждаемому проекту и принятому нормативно-правовому акту представляются участниками обсуждения путем заполнения соответствующих опросн</w:t>
      </w:r>
      <w:r>
        <w:rPr>
          <w:rFonts w:eastAsia="Times New Roman"/>
          <w:color w:val="000000"/>
        </w:rPr>
        <w:t xml:space="preserve">ых листов, размещенных на Едином портале в соответствии с </w:t>
      </w:r>
      <w:bookmarkEnd w:id="87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"javascript:opentInAct1(2509057,2509285)"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пунктом 9 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настоящего Положения. </w:t>
      </w:r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88" w:name="2509302"/>
      <w:r>
        <w:rPr>
          <w:rFonts w:eastAsia="Times New Roman"/>
          <w:color w:val="000000"/>
        </w:rPr>
        <w:t>12. Участники обсуждения могут также излагать свои обоснованные предложения в произвольной форме по вопросам,</w:t>
      </w:r>
      <w:r>
        <w:rPr>
          <w:rFonts w:eastAsia="Times New Roman"/>
          <w:color w:val="000000"/>
        </w:rPr>
        <w:t xml:space="preserve"> не предусмотренным в опросных листах.</w:t>
      </w:r>
      <w:bookmarkEnd w:id="88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89" w:name="2509303"/>
      <w:r>
        <w:rPr>
          <w:rFonts w:eastAsia="Times New Roman"/>
          <w:color w:val="000000"/>
        </w:rPr>
        <w:t>13. Предложения участников обсуждения, не относящиеся к предмету обсуждения, необоснованные и неясно изложенные, а также представленные после срока, указанного в уведомлении, разработчиками не рассматриваются.</w:t>
      </w:r>
      <w:bookmarkEnd w:id="89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90" w:name="2509304"/>
      <w:r>
        <w:rPr>
          <w:rFonts w:eastAsia="Times New Roman"/>
          <w:color w:val="000000"/>
        </w:rPr>
        <w:t>14. Раз</w:t>
      </w:r>
      <w:r>
        <w:rPr>
          <w:rFonts w:eastAsia="Times New Roman"/>
          <w:color w:val="000000"/>
        </w:rPr>
        <w:t>работчики осуществляют обобщение поступивших предложений участников обсуждения и размещают на Едином портале соответствующую информацию об их принятии, либо мотивированные причины — в случае отклонения.</w:t>
      </w:r>
      <w:bookmarkEnd w:id="90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91" w:name="2509305"/>
      <w:r>
        <w:rPr>
          <w:rFonts w:eastAsia="Times New Roman"/>
          <w:color w:val="000000"/>
        </w:rPr>
        <w:t>15. Поступившие предложения, независимо от принятия или отклонения их разработчиками, должны оставаться размещенными на Едином портале и быть доступными для неограниченного ознакомления, включая министерств и ведомств, осуществляющих согласование проекта н</w:t>
      </w:r>
      <w:r>
        <w:rPr>
          <w:rFonts w:eastAsia="Times New Roman"/>
          <w:color w:val="000000"/>
        </w:rPr>
        <w:t>ормативно-правового акта.</w:t>
      </w:r>
      <w:bookmarkEnd w:id="91"/>
    </w:p>
    <w:p w:rsidR="00000000" w:rsidRDefault="00CA4604">
      <w:pPr>
        <w:jc w:val="center"/>
        <w:divId w:val="1432362566"/>
        <w:rPr>
          <w:rFonts w:eastAsia="Times New Roman"/>
          <w:b/>
          <w:bCs/>
          <w:color w:val="000080"/>
        </w:rPr>
      </w:pPr>
      <w:bookmarkStart w:id="92" w:name="2509306"/>
      <w:r>
        <w:rPr>
          <w:rFonts w:eastAsia="Times New Roman"/>
          <w:b/>
          <w:bCs/>
          <w:color w:val="000080"/>
        </w:rPr>
        <w:t xml:space="preserve">IV. Учет результатов проведенных обсуждений </w:t>
      </w:r>
      <w:bookmarkEnd w:id="92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93" w:name="2509307"/>
      <w:r>
        <w:rPr>
          <w:rFonts w:eastAsia="Times New Roman"/>
          <w:color w:val="000000"/>
        </w:rPr>
        <w:t>16. Учет предложений участников обсуждений по проекту нормативно-правового акта осуществляется разработчиками путем его доработки в соответствии с принятыми предложениями и в сроки, уст</w:t>
      </w:r>
      <w:r>
        <w:rPr>
          <w:rFonts w:eastAsia="Times New Roman"/>
          <w:color w:val="000000"/>
        </w:rPr>
        <w:t xml:space="preserve">ановленные графиком. При этом срок доработки проекта не должен превышать 30 дней после окончания обсуждения. </w:t>
      </w:r>
      <w:bookmarkEnd w:id="93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94" w:name="2509308"/>
      <w:r>
        <w:rPr>
          <w:rFonts w:eastAsia="Times New Roman"/>
          <w:color w:val="000000"/>
        </w:rPr>
        <w:t>17. Разработчики повторно, в порядке информации размещают доработанный проект нормативно-правового акта на Едином портале.</w:t>
      </w:r>
      <w:bookmarkEnd w:id="94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95" w:name="2509309"/>
      <w:r>
        <w:rPr>
          <w:rFonts w:eastAsia="Times New Roman"/>
          <w:color w:val="000000"/>
        </w:rPr>
        <w:t>При этом повторно разме</w:t>
      </w:r>
      <w:r>
        <w:rPr>
          <w:rFonts w:eastAsia="Times New Roman"/>
          <w:color w:val="000000"/>
        </w:rPr>
        <w:t xml:space="preserve">щенный на Едином портале проект должен сопровождаться соответствующей информацией со ссылками на пункты, доработанные или включенные в проект по итогам обсуждения, а также на представивших их участников обсуждений. </w:t>
      </w:r>
      <w:bookmarkEnd w:id="95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96" w:name="2509310"/>
      <w:r>
        <w:rPr>
          <w:rFonts w:eastAsia="Times New Roman"/>
          <w:color w:val="000000"/>
        </w:rPr>
        <w:t>18. Доработанный проект нормативно-право</w:t>
      </w:r>
      <w:r>
        <w:rPr>
          <w:rFonts w:eastAsia="Times New Roman"/>
          <w:color w:val="000000"/>
        </w:rPr>
        <w:t>вого акта одновременно с повторным размещением его на Едином портале направляется для согласования в установленном порядке в заинтересованные министерства и ведомства.</w:t>
      </w:r>
      <w:bookmarkEnd w:id="96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97" w:name="2509311"/>
      <w:r>
        <w:rPr>
          <w:rFonts w:eastAsia="Times New Roman"/>
          <w:color w:val="000000"/>
        </w:rPr>
        <w:t>19. Учет предложений участников обсуждений по принятым нормативно-правовым актам осущест</w:t>
      </w:r>
      <w:r>
        <w:rPr>
          <w:rFonts w:eastAsia="Times New Roman"/>
          <w:color w:val="000000"/>
        </w:rPr>
        <w:t>вляется путем разработки соответствующего проекта нормативно-правового акта, в том числе по внесению изменений и дополнений в обсуждаемый нормативно-правовой акт.</w:t>
      </w:r>
      <w:bookmarkEnd w:id="97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98" w:name="2509312"/>
      <w:r>
        <w:rPr>
          <w:rFonts w:eastAsia="Times New Roman"/>
          <w:color w:val="000000"/>
        </w:rPr>
        <w:t>Разработка проекта нормативно-правового акта осуществляется в соответствии с принятыми предло</w:t>
      </w:r>
      <w:r>
        <w:rPr>
          <w:rFonts w:eastAsia="Times New Roman"/>
          <w:color w:val="000000"/>
        </w:rPr>
        <w:t>жениями и в сроки, предусмотренные утвержденным графиком. При этом срок разработки проекта не должен превышать 30 дней после окончания обсуждения.</w:t>
      </w:r>
      <w:bookmarkEnd w:id="98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99" w:name="2509313"/>
      <w:r>
        <w:rPr>
          <w:rFonts w:eastAsia="Times New Roman"/>
          <w:color w:val="000000"/>
        </w:rPr>
        <w:t>20. Разработанный проект размещается на Едином портале для обсуждения и проведения иных процедур, предусмотре</w:t>
      </w:r>
      <w:r>
        <w:rPr>
          <w:rFonts w:eastAsia="Times New Roman"/>
          <w:color w:val="000000"/>
        </w:rPr>
        <w:t>нных настоящим Положением.</w:t>
      </w:r>
      <w:bookmarkEnd w:id="99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100" w:name="2509314"/>
      <w:r>
        <w:rPr>
          <w:rFonts w:eastAsia="Times New Roman"/>
          <w:color w:val="000000"/>
        </w:rPr>
        <w:t>21. Проведенное обсуждение и его результаты в обязательном порядке отражаются в пояснительной записке к проекту нормативно-правового акта (справке юридической службы — при подготовке ведомственных нормативно-правовых актов, решен</w:t>
      </w:r>
      <w:r>
        <w:rPr>
          <w:rFonts w:eastAsia="Times New Roman"/>
          <w:color w:val="000000"/>
        </w:rPr>
        <w:t>ий органов государственной власти на местах).</w:t>
      </w:r>
      <w:bookmarkEnd w:id="100"/>
    </w:p>
    <w:p w:rsidR="00000000" w:rsidRDefault="00CA4604">
      <w:pPr>
        <w:jc w:val="center"/>
        <w:divId w:val="17237461"/>
        <w:rPr>
          <w:rFonts w:eastAsia="Times New Roman"/>
          <w:b/>
          <w:bCs/>
          <w:color w:val="000080"/>
        </w:rPr>
      </w:pPr>
      <w:bookmarkStart w:id="101" w:name="2509315"/>
      <w:r>
        <w:rPr>
          <w:rFonts w:eastAsia="Times New Roman"/>
          <w:b/>
          <w:bCs/>
          <w:color w:val="000080"/>
        </w:rPr>
        <w:t>V. Заключительные положения</w:t>
      </w:r>
      <w:bookmarkEnd w:id="101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102" w:name="2509316"/>
      <w:r>
        <w:rPr>
          <w:rFonts w:eastAsia="Times New Roman"/>
          <w:color w:val="000000"/>
        </w:rPr>
        <w:t>22. Сроки, указанные в</w:t>
      </w:r>
      <w:bookmarkEnd w:id="102"/>
      <w:r>
        <w:rPr>
          <w:rFonts w:eastAsia="Times New Roman"/>
          <w:color w:val="000000"/>
        </w:rPr>
        <w:fldChar w:fldCharType="begin"/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instrText>HYPERLINK "javascript:opentInAct1(2509057,2509289)"</w:instrText>
      </w:r>
      <w:r>
        <w:rPr>
          <w:rFonts w:eastAsia="Times New Roman"/>
          <w:color w:val="000000"/>
        </w:rPr>
        <w:instrText xml:space="preserve"> </w:instrText>
      </w:r>
      <w:r>
        <w:rPr>
          <w:rFonts w:eastAsia="Times New Roman"/>
          <w:color w:val="000000"/>
        </w:rPr>
        <w:fldChar w:fldCharType="separate"/>
      </w:r>
      <w:r>
        <w:rPr>
          <w:rStyle w:val="a3"/>
          <w:rFonts w:eastAsia="Times New Roman"/>
        </w:rPr>
        <w:t xml:space="preserve"> пунктах 10</w:t>
      </w:r>
      <w:r>
        <w:rPr>
          <w:rFonts w:eastAsia="Times New Roman"/>
          <w:color w:val="000000"/>
        </w:rPr>
        <w:fldChar w:fldCharType="end"/>
      </w:r>
      <w:r>
        <w:rPr>
          <w:rFonts w:eastAsia="Times New Roman"/>
          <w:color w:val="000000"/>
        </w:rPr>
        <w:t xml:space="preserve">, </w:t>
      </w:r>
      <w:hyperlink r:id="rId5" w:anchor="2509307" w:history="1">
        <w:r>
          <w:rPr>
            <w:rStyle w:val="a3"/>
            <w:rFonts w:eastAsia="Times New Roman"/>
          </w:rPr>
          <w:t>16</w:t>
        </w:r>
      </w:hyperlink>
      <w:r>
        <w:rPr>
          <w:rFonts w:eastAsia="Times New Roman"/>
          <w:color w:val="000000"/>
        </w:rPr>
        <w:t xml:space="preserve"> и </w:t>
      </w:r>
      <w:hyperlink r:id="rId6" w:history="1">
        <w:r>
          <w:rPr>
            <w:rStyle w:val="a3"/>
            <w:rFonts w:eastAsia="Times New Roman"/>
          </w:rPr>
          <w:t>19</w:t>
        </w:r>
      </w:hyperlink>
      <w:r>
        <w:rPr>
          <w:rFonts w:eastAsia="Times New Roman"/>
          <w:color w:val="000000"/>
        </w:rPr>
        <w:t xml:space="preserve"> настоящего Положения, могут быть изменены при разработке проектов нормативно-правовых актов с установленными конкретными сроками их внесения, принятия или вступления в силу. </w:t>
      </w:r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103" w:name="2509317"/>
      <w:r>
        <w:rPr>
          <w:rFonts w:eastAsia="Times New Roman"/>
          <w:color w:val="000000"/>
        </w:rPr>
        <w:t xml:space="preserve">При этом сроки, указанные в утвержденных графиках, должны соответствовать установленным конкретным срокам внесения, принятия или вступления в силу нормативно-правовых актов. </w:t>
      </w:r>
      <w:bookmarkEnd w:id="103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104" w:name="2509318"/>
      <w:r>
        <w:rPr>
          <w:rFonts w:eastAsia="Times New Roman"/>
          <w:color w:val="000000"/>
        </w:rPr>
        <w:t>23. Материалы проведенного обсуждения разрабатываемых проектов и принятых нормати</w:t>
      </w:r>
      <w:r>
        <w:rPr>
          <w:rFonts w:eastAsia="Times New Roman"/>
          <w:color w:val="000000"/>
        </w:rPr>
        <w:t>вно-правовых актов, включая поступившие предложения по ним, должны храниться на Едином портале и быть доступны для неограниченного ознакомления в течение 3 лет после завершения обсуждения.</w:t>
      </w:r>
      <w:bookmarkEnd w:id="104"/>
    </w:p>
    <w:p w:rsidR="00000000" w:rsidRDefault="00CA4604">
      <w:pPr>
        <w:ind w:firstLine="851"/>
        <w:jc w:val="both"/>
        <w:rPr>
          <w:rFonts w:eastAsia="Times New Roman"/>
          <w:color w:val="000000"/>
        </w:rPr>
      </w:pPr>
      <w:bookmarkStart w:id="105" w:name="2509319"/>
      <w:r>
        <w:rPr>
          <w:rFonts w:eastAsia="Times New Roman"/>
          <w:color w:val="000000"/>
        </w:rPr>
        <w:t>24. Руководитель разработчика несет персональную ответственность за</w:t>
      </w:r>
      <w:r>
        <w:rPr>
          <w:rFonts w:eastAsia="Times New Roman"/>
          <w:color w:val="000000"/>
        </w:rPr>
        <w:t xml:space="preserve"> размещение на Едином портале разрабатываемых проектов и принятых нормативно-правовых актов для проведения обсуждения, рассмотрение поступивших предложений участников обсуждений и размещение информации об их принятии либо отклонении в соответствии с требов</w:t>
      </w:r>
      <w:r>
        <w:rPr>
          <w:rFonts w:eastAsia="Times New Roman"/>
          <w:color w:val="000000"/>
        </w:rPr>
        <w:t>аниями настоящего Положения.</w:t>
      </w:r>
      <w:bookmarkEnd w:id="105"/>
    </w:p>
    <w:p w:rsidR="00000000" w:rsidRDefault="00CA4604">
      <w:pPr>
        <w:jc w:val="center"/>
        <w:divId w:val="1359433351"/>
        <w:rPr>
          <w:rFonts w:eastAsia="Times New Roman"/>
          <w:color w:val="000080"/>
          <w:sz w:val="22"/>
          <w:szCs w:val="22"/>
        </w:rPr>
      </w:pPr>
      <w:bookmarkStart w:id="106" w:name="2509320"/>
      <w:bookmarkStart w:id="107" w:name="2509321"/>
      <w:bookmarkEnd w:id="106"/>
      <w:r>
        <w:rPr>
          <w:rFonts w:eastAsia="Times New Roman"/>
          <w:color w:val="000080"/>
          <w:sz w:val="22"/>
          <w:szCs w:val="22"/>
        </w:rPr>
        <w:t xml:space="preserve">ПРИЛОЖЕНИЕ № 1 </w:t>
      </w:r>
      <w:r>
        <w:rPr>
          <w:rFonts w:eastAsia="Times New Roman"/>
          <w:color w:val="000080"/>
          <w:sz w:val="22"/>
          <w:szCs w:val="22"/>
        </w:rPr>
        <w:br/>
        <w:t>к</w:t>
      </w:r>
      <w:bookmarkEnd w:id="107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"javascript:opentInAct1(2509057,2509245)"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 xml:space="preserve"> Положению 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>о порядке оценки воздействия разрабатываемых проектов и принятых нормативно-правовых актов на предпринимательскую деятельность через Единый пор</w:t>
      </w:r>
      <w:r>
        <w:rPr>
          <w:rFonts w:eastAsia="Times New Roman"/>
          <w:color w:val="000080"/>
          <w:sz w:val="22"/>
          <w:szCs w:val="22"/>
        </w:rPr>
        <w:t xml:space="preserve">тал интерактивных государственных услуг Республики Узбекистан </w:t>
      </w:r>
    </w:p>
    <w:p w:rsidR="00000000" w:rsidRDefault="00CA4604">
      <w:pPr>
        <w:jc w:val="center"/>
        <w:rPr>
          <w:rFonts w:eastAsia="Times New Roman"/>
          <w:caps/>
          <w:color w:val="000080"/>
        </w:rPr>
      </w:pPr>
      <w:bookmarkStart w:id="108" w:name="2509322"/>
      <w:r>
        <w:rPr>
          <w:rFonts w:eastAsia="Times New Roman"/>
          <w:caps/>
          <w:color w:val="000080"/>
        </w:rPr>
        <w:t>СХЕМА</w:t>
      </w:r>
      <w:bookmarkEnd w:id="108"/>
    </w:p>
    <w:p w:rsidR="00000000" w:rsidRDefault="00CA4604">
      <w:pPr>
        <w:jc w:val="center"/>
        <w:divId w:val="953757425"/>
        <w:rPr>
          <w:rFonts w:eastAsia="Times New Roman"/>
          <w:b/>
          <w:bCs/>
          <w:color w:val="000080"/>
        </w:rPr>
      </w:pPr>
      <w:bookmarkStart w:id="109" w:name="2509323"/>
      <w:r>
        <w:rPr>
          <w:rFonts w:eastAsia="Times New Roman"/>
          <w:b/>
          <w:bCs/>
          <w:color w:val="000080"/>
        </w:rPr>
        <w:t>проведения обсуждения разрабатываемого проекта нормативно-правового акта</w:t>
      </w:r>
      <w:bookmarkEnd w:id="109"/>
    </w:p>
    <w:p w:rsidR="00000000" w:rsidRDefault="00CA4604">
      <w:pPr>
        <w:jc w:val="center"/>
        <w:divId w:val="1943099737"/>
        <w:rPr>
          <w:rFonts w:eastAsia="Times New Roman"/>
          <w:color w:val="000080"/>
        </w:rPr>
      </w:pPr>
      <w:bookmarkStart w:id="110" w:name="2509324"/>
      <w:bookmarkStart w:id="111" w:name="2509325"/>
      <w:bookmarkEnd w:id="110"/>
      <w:r>
        <w:rPr>
          <w:rFonts w:eastAsia="Times New Roman"/>
          <w:noProof/>
          <w:color w:val="000080"/>
        </w:rPr>
        <w:drawing>
          <wp:inline distT="0" distB="0" distL="0" distR="0">
            <wp:extent cx="304800" cy="304800"/>
            <wp:effectExtent l="0" t="0" r="0" b="0"/>
            <wp:docPr id="1" name="Рисунок 1" descr="http://lex.uz/Pages/GetPDF.aspx?file=251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x.uz/Pages/GetPDF.aspx?file=2511560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1"/>
    </w:p>
    <w:p w:rsidR="00000000" w:rsidRDefault="00CA4604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112" w:name="2509326"/>
      <w:r>
        <w:rPr>
          <w:rFonts w:eastAsia="Times New Roman"/>
          <w:color w:val="339966"/>
          <w:sz w:val="20"/>
          <w:szCs w:val="20"/>
        </w:rPr>
        <w:t>Примечание: при разработке проектов нормативно-правовых актов с установленными конкретными сроками их внесения, принятия или вступления в силу указанные сроки могут быть изменены.</w:t>
      </w:r>
      <w:bookmarkEnd w:id="112"/>
    </w:p>
    <w:p w:rsidR="00000000" w:rsidRDefault="00CA4604">
      <w:pPr>
        <w:jc w:val="center"/>
        <w:divId w:val="1086069581"/>
        <w:rPr>
          <w:rFonts w:eastAsia="Times New Roman"/>
          <w:color w:val="000080"/>
          <w:sz w:val="22"/>
          <w:szCs w:val="22"/>
        </w:rPr>
      </w:pPr>
      <w:bookmarkStart w:id="113" w:name="2509327"/>
      <w:bookmarkStart w:id="114" w:name="2509328"/>
      <w:bookmarkEnd w:id="113"/>
      <w:r>
        <w:rPr>
          <w:rFonts w:eastAsia="Times New Roman"/>
          <w:color w:val="000080"/>
          <w:sz w:val="22"/>
          <w:szCs w:val="22"/>
        </w:rPr>
        <w:t>ПРИЛОЖЕНИЕ № 2</w:t>
      </w:r>
      <w:r>
        <w:rPr>
          <w:rFonts w:eastAsia="Times New Roman"/>
          <w:color w:val="000080"/>
          <w:sz w:val="22"/>
          <w:szCs w:val="22"/>
        </w:rPr>
        <w:br/>
        <w:t>к</w:t>
      </w:r>
      <w:bookmarkEnd w:id="114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"javascript:opentInAct1(2509057,2</w:instrText>
      </w:r>
      <w:r>
        <w:rPr>
          <w:rFonts w:eastAsia="Times New Roman"/>
          <w:color w:val="000080"/>
          <w:sz w:val="22"/>
          <w:szCs w:val="22"/>
        </w:rPr>
        <w:instrText>509245)"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 xml:space="preserve"> Положению 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о порядке оценки воздействия разрабатываемых проектов и принятых нормативно-правовых актов на предпринимательскую деятельность через Единый портал интерактивных государственных услуг Республики Узбекистан </w:t>
      </w:r>
    </w:p>
    <w:p w:rsidR="00000000" w:rsidRDefault="00CA4604">
      <w:pPr>
        <w:jc w:val="center"/>
        <w:rPr>
          <w:rFonts w:eastAsia="Times New Roman"/>
          <w:caps/>
          <w:color w:val="000080"/>
        </w:rPr>
      </w:pPr>
      <w:bookmarkStart w:id="115" w:name="2509340"/>
      <w:r>
        <w:rPr>
          <w:rFonts w:eastAsia="Times New Roman"/>
          <w:caps/>
          <w:color w:val="000080"/>
        </w:rPr>
        <w:t>СХЕМА</w:t>
      </w:r>
      <w:bookmarkEnd w:id="115"/>
    </w:p>
    <w:p w:rsidR="00000000" w:rsidRDefault="00CA4604">
      <w:pPr>
        <w:jc w:val="center"/>
        <w:divId w:val="1466697587"/>
        <w:rPr>
          <w:rFonts w:eastAsia="Times New Roman"/>
          <w:b/>
          <w:bCs/>
          <w:color w:val="000080"/>
        </w:rPr>
      </w:pPr>
      <w:bookmarkStart w:id="116" w:name="2509341"/>
      <w:r>
        <w:rPr>
          <w:rFonts w:eastAsia="Times New Roman"/>
          <w:b/>
          <w:bCs/>
          <w:color w:val="000080"/>
        </w:rPr>
        <w:t>проведения обсуждени</w:t>
      </w:r>
      <w:r>
        <w:rPr>
          <w:rFonts w:eastAsia="Times New Roman"/>
          <w:b/>
          <w:bCs/>
          <w:color w:val="000080"/>
        </w:rPr>
        <w:t>я принятого нормативно-правового акта</w:t>
      </w:r>
      <w:bookmarkEnd w:id="116"/>
    </w:p>
    <w:p w:rsidR="00000000" w:rsidRDefault="00CA4604">
      <w:pPr>
        <w:jc w:val="center"/>
        <w:divId w:val="1199471689"/>
        <w:rPr>
          <w:rFonts w:eastAsia="Times New Roman"/>
          <w:color w:val="000080"/>
        </w:rPr>
      </w:pPr>
      <w:bookmarkStart w:id="117" w:name="2509329"/>
      <w:bookmarkStart w:id="118" w:name="2509330"/>
      <w:bookmarkEnd w:id="117"/>
      <w:r>
        <w:rPr>
          <w:rFonts w:eastAsia="Times New Roman"/>
          <w:noProof/>
          <w:color w:val="000080"/>
        </w:rPr>
        <w:drawing>
          <wp:inline distT="0" distB="0" distL="0" distR="0">
            <wp:extent cx="304800" cy="304800"/>
            <wp:effectExtent l="0" t="0" r="0" b="0"/>
            <wp:docPr id="2" name="Рисунок 2" descr="http://lex.uz/Pages/GetPDF.aspx?file=2511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x.uz/Pages/GetPDF.aspx?file=2511759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8"/>
    </w:p>
    <w:p w:rsidR="00000000" w:rsidRDefault="00CA4604">
      <w:pPr>
        <w:ind w:firstLine="851"/>
        <w:jc w:val="both"/>
        <w:rPr>
          <w:rFonts w:eastAsia="Times New Roman"/>
          <w:color w:val="339966"/>
          <w:sz w:val="20"/>
          <w:szCs w:val="20"/>
        </w:rPr>
      </w:pPr>
      <w:bookmarkStart w:id="119" w:name="2509331"/>
      <w:r>
        <w:rPr>
          <w:rFonts w:eastAsia="Times New Roman"/>
          <w:color w:val="339966"/>
          <w:sz w:val="20"/>
          <w:szCs w:val="20"/>
        </w:rPr>
        <w:t>Примечание: при разработке проектов нормативно-правовых актов с установленными конкретными сроками их внесения, принятия или вступления в силу указанные сроки могут быть изменены.</w:t>
      </w:r>
      <w:bookmarkEnd w:id="119"/>
    </w:p>
    <w:p w:rsidR="00000000" w:rsidRDefault="00CA4604">
      <w:pPr>
        <w:jc w:val="center"/>
        <w:divId w:val="500319778"/>
        <w:rPr>
          <w:rFonts w:eastAsia="Times New Roman"/>
          <w:color w:val="000080"/>
          <w:sz w:val="22"/>
          <w:szCs w:val="22"/>
        </w:rPr>
      </w:pPr>
      <w:bookmarkStart w:id="120" w:name="2509332"/>
      <w:bookmarkStart w:id="121" w:name="2509333"/>
      <w:bookmarkEnd w:id="120"/>
      <w:r>
        <w:rPr>
          <w:rFonts w:eastAsia="Times New Roman"/>
          <w:color w:val="000080"/>
          <w:sz w:val="22"/>
          <w:szCs w:val="22"/>
        </w:rPr>
        <w:t>ПРИЛОЖЕНИЕ № 3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121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</w:instrText>
      </w:r>
      <w:r>
        <w:rPr>
          <w:rFonts w:eastAsia="Times New Roman"/>
          <w:color w:val="000080"/>
          <w:sz w:val="22"/>
          <w:szCs w:val="22"/>
        </w:rPr>
        <w:instrText>entInAct1(2509057,2509245)"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о порядке оценки воздействия разрабатываемых проектов и принятых нормативно-правовых актов на предпринимательскую деятельность через Единый портал интерактивных государственных услуг Республики Узбекистан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1700"/>
        <w:gridCol w:w="1700"/>
        <w:gridCol w:w="1700"/>
      </w:tblGrid>
      <w:tr w:rsidR="00000000">
        <w:trPr>
          <w:divId w:val="2105778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jc w:val="center"/>
              <w:rPr>
                <w:color w:val="000000"/>
              </w:rPr>
            </w:pPr>
            <w:bookmarkStart w:id="122" w:name="2509334"/>
            <w:bookmarkStart w:id="123" w:name="2509335"/>
            <w:bookmarkEnd w:id="122"/>
            <w:r>
              <w:rPr>
                <w:rStyle w:val="a6"/>
                <w:color w:val="000000"/>
                <w:sz w:val="20"/>
                <w:szCs w:val="20"/>
              </w:rPr>
              <w:t>ОПРОСНЫЙ ЛИСТ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 xml:space="preserve">участников обсуждения разрабатываемых 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проектов нормативно-правовых актов</w:t>
            </w:r>
          </w:p>
        </w:tc>
      </w:tr>
      <w:tr w:rsidR="00000000">
        <w:trPr>
          <w:divId w:val="2105778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 xml:space="preserve">Контактная информация: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Наименование организации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2105778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(Ф.И.О. физического лица):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Сфера деятельности организации: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Ф.И.О. контактного лица: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Номер контактного телефона: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2105778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 На решение какой проблемы, на Ваш взгляд, направлен предлагаемый проект? Актуальна ли данная проблема сегодня?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2. Насколько корректно разработчик проекта нормативно-правового акта определил те факторы, которые обуславливают необходимость государственного вмешательства? Насколько цель предлагаемого регулирования соотносится с проблемой, на решение которой оно направ</w:t>
            </w:r>
            <w:r>
              <w:rPr>
                <w:color w:val="000000"/>
                <w:sz w:val="20"/>
                <w:szCs w:val="20"/>
              </w:rPr>
              <w:t>лено? Достигнет ли, на Ваш взгляд, предлагаемое нормативно-правовое регулирование тех целей, на которые оно направлено?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>3. Является ли выбранный вариант решения проблемы оптимальным (в т. ч. с точки зрения выгод и издержек для субъектов предпринимательства)? Существуют ли иные варианты достижения заявленных целей государственного регулирования? Если да, в</w:t>
            </w:r>
            <w:r>
              <w:rPr>
                <w:color w:val="000000"/>
                <w:sz w:val="20"/>
                <w:szCs w:val="20"/>
              </w:rPr>
              <w:t>ыделите те из них, которые, по Вашему мнению, были бы менее затратны и (или) более эффективны?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4. Какие, по Вашей оценке, субъекты предпринимательской деятельности будут затронуты предлагаемым регулированием (по видам субъектов, по отраслям, количество в Вашем городе или области, районе)?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 ________________________________________________________________________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5.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</w:t>
            </w:r>
            <w:r>
              <w:rPr>
                <w:color w:val="000000"/>
                <w:sz w:val="20"/>
                <w:szCs w:val="20"/>
              </w:rPr>
              <w:t>Если да, то как? Приведите, по возможности, количественные оценки.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 ________________________________________________________________________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>6. Оцените, насколько полно и точн</w:t>
            </w:r>
            <w:r>
              <w:rPr>
                <w:color w:val="000000"/>
                <w:sz w:val="20"/>
                <w:szCs w:val="20"/>
              </w:rPr>
              <w:t>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государственными органами, насколько точно и недвусмысленно прописаны властные функ</w:t>
            </w:r>
            <w:r>
              <w:rPr>
                <w:color w:val="000000"/>
                <w:sz w:val="20"/>
                <w:szCs w:val="20"/>
              </w:rPr>
              <w:t>ции и полномочия? Считаете ли Вы, что предлагаемые нормы не соответствуют или противоречат иным нормативно-правовым актам? Если да, укажите такие нормы и нормативно-правовые акты.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 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7. Существуют ли в предлагаемом проекте нормативно-правового акта положения, создающие условия для проявления коррупции, совершения других правонарушений в системе государственной власти и управления, а также вводящие или способствующие введению избыточных</w:t>
            </w:r>
            <w:r>
              <w:rPr>
                <w:color w:val="000000"/>
                <w:sz w:val="20"/>
                <w:szCs w:val="20"/>
              </w:rPr>
              <w:t xml:space="preserve"> административных и иных ограничений для субъектов предпринимательства, а также положения, приводящие к возникновению необоснованных расходов субъектов предпринимательства? Приведите обоснования по каждому указанному положению.</w:t>
            </w:r>
            <w:r>
              <w:rPr>
                <w:color w:val="000000"/>
                <w:sz w:val="20"/>
                <w:szCs w:val="20"/>
              </w:rPr>
              <w:br/>
              <w:t>____________________________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 ________________________________________________________________________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>8. Какие, на Ваш взгляд, могут возникнуть проблемы и трудности с контролем за соблюдением требований и норм, вводимых данным норм</w:t>
            </w:r>
            <w:r>
              <w:rPr>
                <w:color w:val="000000"/>
                <w:sz w:val="20"/>
                <w:szCs w:val="20"/>
              </w:rPr>
              <w:t>ативно-правовым актом? Предусмотрен ли в нем механизм защиты прав субъектов предпринимательства?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 ________________________________________________________________________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>9. Т</w:t>
            </w:r>
            <w:r>
              <w:rPr>
                <w:color w:val="000000"/>
                <w:sz w:val="20"/>
                <w:szCs w:val="20"/>
              </w:rPr>
              <w:t>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 ________________________________________________________________________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>10.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________________________________________________________________________ ________________________________________________________________________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>11. Специальные вопросы, касающиеся конкретных положений и норм рассматриваемого проекта нормативно-п</w:t>
            </w:r>
            <w:r>
              <w:rPr>
                <w:color w:val="000000"/>
                <w:sz w:val="20"/>
                <w:szCs w:val="20"/>
              </w:rPr>
              <w:t>равового акта, отношение к которым уполномоченному органу необходимо прояснить.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 ________________________________________________________________________</w:t>
            </w:r>
          </w:p>
        </w:tc>
      </w:tr>
      <w:tr w:rsidR="00000000">
        <w:trPr>
          <w:divId w:val="210577827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12. Иные предложения и замечания, которые, по Вашему мнению, целесообразно учесть в рамках оценки регулирующего воздействия.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 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</w:t>
            </w:r>
          </w:p>
        </w:tc>
      </w:tr>
    </w:tbl>
    <w:p w:rsidR="00000000" w:rsidRDefault="00CA4604">
      <w:pPr>
        <w:jc w:val="center"/>
        <w:divId w:val="1701467782"/>
        <w:rPr>
          <w:rFonts w:eastAsia="Times New Roman"/>
          <w:color w:val="000080"/>
          <w:sz w:val="22"/>
          <w:szCs w:val="22"/>
        </w:rPr>
      </w:pPr>
      <w:bookmarkStart w:id="124" w:name="2509336"/>
      <w:bookmarkStart w:id="125" w:name="2509337"/>
      <w:bookmarkEnd w:id="123"/>
      <w:bookmarkEnd w:id="124"/>
      <w:r>
        <w:rPr>
          <w:rFonts w:eastAsia="Times New Roman"/>
          <w:color w:val="000080"/>
          <w:sz w:val="22"/>
          <w:szCs w:val="22"/>
        </w:rPr>
        <w:t>ПРИЛОЖЕНИЕ № 4</w:t>
      </w:r>
      <w:r>
        <w:rPr>
          <w:rFonts w:eastAsia="Times New Roman"/>
          <w:color w:val="000080"/>
          <w:sz w:val="22"/>
          <w:szCs w:val="22"/>
        </w:rPr>
        <w:br/>
        <w:t xml:space="preserve">к </w:t>
      </w:r>
      <w:bookmarkEnd w:id="125"/>
      <w:r>
        <w:rPr>
          <w:rFonts w:eastAsia="Times New Roman"/>
          <w:color w:val="000080"/>
          <w:sz w:val="22"/>
          <w:szCs w:val="22"/>
        </w:rPr>
        <w:fldChar w:fldCharType="begin"/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instrText>HYPERLINK "javascript:opentInAct1(2509057,2509245)"</w:instrText>
      </w:r>
      <w:r>
        <w:rPr>
          <w:rFonts w:eastAsia="Times New Roman"/>
          <w:color w:val="000080"/>
          <w:sz w:val="22"/>
          <w:szCs w:val="22"/>
        </w:rPr>
        <w:instrText xml:space="preserve"> </w:instrText>
      </w:r>
      <w:r>
        <w:rPr>
          <w:rFonts w:eastAsia="Times New Roman"/>
          <w:color w:val="000080"/>
          <w:sz w:val="22"/>
          <w:szCs w:val="22"/>
        </w:rPr>
        <w:fldChar w:fldCharType="separate"/>
      </w:r>
      <w:r>
        <w:rPr>
          <w:rStyle w:val="a3"/>
          <w:rFonts w:eastAsia="Times New Roman"/>
          <w:sz w:val="22"/>
          <w:szCs w:val="22"/>
        </w:rPr>
        <w:t>Положению</w:t>
      </w:r>
      <w:r>
        <w:rPr>
          <w:rFonts w:eastAsia="Times New Roman"/>
          <w:color w:val="000080"/>
          <w:sz w:val="22"/>
          <w:szCs w:val="22"/>
        </w:rPr>
        <w:fldChar w:fldCharType="end"/>
      </w:r>
      <w:r>
        <w:rPr>
          <w:rFonts w:eastAsia="Times New Roman"/>
          <w:color w:val="000080"/>
          <w:sz w:val="22"/>
          <w:szCs w:val="22"/>
        </w:rPr>
        <w:t xml:space="preserve"> </w:t>
      </w:r>
      <w:r>
        <w:rPr>
          <w:rFonts w:eastAsia="Times New Roman"/>
          <w:color w:val="000080"/>
          <w:sz w:val="22"/>
          <w:szCs w:val="22"/>
        </w:rPr>
        <w:t xml:space="preserve">о порядке оценки воздействия разрабатываемых проектов и принятых нормативно-правовых актов на предпринимательскую деятельность через Единый портал интерактивных государственных услуг Республики Узбекистан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1329"/>
        <w:gridCol w:w="1329"/>
        <w:gridCol w:w="1329"/>
      </w:tblGrid>
      <w:tr w:rsidR="00000000">
        <w:trPr>
          <w:divId w:val="104618238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jc w:val="center"/>
              <w:rPr>
                <w:color w:val="000000"/>
              </w:rPr>
            </w:pPr>
            <w:bookmarkStart w:id="126" w:name="2509338"/>
            <w:bookmarkStart w:id="127" w:name="2509339"/>
            <w:bookmarkEnd w:id="126"/>
            <w:r>
              <w:rPr>
                <w:rStyle w:val="a6"/>
                <w:color w:val="000000"/>
                <w:sz w:val="20"/>
                <w:szCs w:val="20"/>
              </w:rPr>
              <w:t>ОПРОСНЫЙ ЛИСТ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a6"/>
                <w:color w:val="000000"/>
                <w:sz w:val="20"/>
                <w:szCs w:val="20"/>
              </w:rPr>
              <w:t>участников обсуждения принятых но</w:t>
            </w:r>
            <w:r>
              <w:rPr>
                <w:rStyle w:val="a6"/>
                <w:color w:val="000000"/>
                <w:sz w:val="20"/>
                <w:szCs w:val="20"/>
              </w:rPr>
              <w:t xml:space="preserve">рмативно-правовых актов </w:t>
            </w:r>
          </w:p>
        </w:tc>
      </w:tr>
      <w:tr w:rsidR="00000000">
        <w:trPr>
          <w:divId w:val="10461823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Style w:val="a6"/>
                <w:rFonts w:eastAsia="Times New Roman"/>
                <w:color w:val="000000"/>
                <w:sz w:val="20"/>
                <w:szCs w:val="20"/>
              </w:rPr>
              <w:t xml:space="preserve">Контактная информация: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Наименование организации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0461823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(Ф.И.О. физического лица):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000000">
        <w:trPr>
          <w:divId w:val="10461823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Сфера деятельности организации: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000000">
        <w:trPr>
          <w:divId w:val="10461823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Ф.И.О. контактного лица: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000000">
        <w:trPr>
          <w:divId w:val="10461823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Номер контактного телефона: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000000">
        <w:trPr>
          <w:divId w:val="10461823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________________________________</w:t>
            </w:r>
          </w:p>
        </w:tc>
      </w:tr>
      <w:tr w:rsidR="00000000">
        <w:trPr>
          <w:divId w:val="104618238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rPr>
                <w:rFonts w:eastAsia="Times New Roman"/>
                <w:color w:val="000000"/>
              </w:rPr>
            </w:pPr>
          </w:p>
        </w:tc>
      </w:tr>
      <w:tr w:rsidR="00000000">
        <w:trPr>
          <w:divId w:val="104618238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1. Насколько цель регулирования нормативно-правового акта соотносится с проблемой, на решение которой оно направлено? Достигло ли, на Ваш взгляд, нормативно-правовое регулирование тех целей, на которые оно направлено?</w:t>
            </w:r>
            <w:r>
              <w:rPr>
                <w:color w:val="000000"/>
              </w:rPr>
              <w:br/>
            </w:r>
            <w:r>
              <w:rPr>
                <w:color w:val="000000"/>
                <w:sz w:val="20"/>
                <w:szCs w:val="20"/>
              </w:rPr>
              <w:t>______________________________________</w:t>
            </w:r>
            <w:r>
              <w:rPr>
                <w:color w:val="000000"/>
                <w:sz w:val="20"/>
                <w:szCs w:val="20"/>
              </w:rPr>
              <w:t>__________________________________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</w:t>
            </w:r>
          </w:p>
        </w:tc>
      </w:tr>
      <w:tr w:rsidR="00000000">
        <w:trPr>
          <w:divId w:val="104618238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>2. Является ли выбранный вариант решения проблемы оптимальным (в т. ч. с точки зрения выгод и издержек для общества в целом)? Существуют ли</w:t>
            </w:r>
            <w:r>
              <w:rPr>
                <w:color w:val="000000"/>
                <w:sz w:val="20"/>
                <w:szCs w:val="20"/>
              </w:rPr>
              <w:t xml:space="preserve"> иные варианты достижения заявленных целей государственного регулирования? Если да, выделите те из них, которые, по Вашему мнению, были бы менее затратны и (или) более эффективны?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br/>
              <w:t>___</w:t>
            </w:r>
            <w:r>
              <w:rPr>
                <w:color w:val="000000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000000">
        <w:trPr>
          <w:divId w:val="104618238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3. Повлияло ли введение регулирования на конкурентную среду в отрасли, способствовало ли необоснованному изменению расстановки сил в отрасли? Если да, то как? Приведите, по возможности, количественные оценки.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_________________________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</w:t>
            </w:r>
          </w:p>
        </w:tc>
      </w:tr>
      <w:tr w:rsidR="00000000">
        <w:trPr>
          <w:divId w:val="104618238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>4. Оцените, насколько полно и точно отражены обязанности, ответственность субъектов государственного регулирования, а также насколько понятно пропис</w:t>
            </w:r>
            <w:r>
              <w:rPr>
                <w:color w:val="000000"/>
                <w:sz w:val="20"/>
                <w:szCs w:val="20"/>
              </w:rPr>
              <w:t>аны административные процедуры, реализуемые ответственными государственными органами, насколько точно и недвусмысленно прописаны властные функции и полномочия?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 _______________________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000000">
        <w:trPr>
          <w:divId w:val="104618238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 xml:space="preserve">5. Существуют ли в нормативно-правовом акте положения, создающие условия для проявления коррупции, совершения других правонарушений в системе государственной власти и управления, либо вводящие или </w:t>
            </w:r>
            <w:r>
              <w:rPr>
                <w:color w:val="000000"/>
                <w:sz w:val="20"/>
                <w:szCs w:val="20"/>
              </w:rPr>
              <w:t>способствующие введению избыточных административных и иных ограничений для субъектов предпринимательства, а также положения, приводящие к возникновению необоснованных расходов субъектов предпринимательства? Приведите обоснования по каждому указанному Полож</w:t>
            </w:r>
            <w:r>
              <w:rPr>
                <w:color w:val="000000"/>
                <w:sz w:val="20"/>
                <w:szCs w:val="20"/>
              </w:rPr>
              <w:t>ению.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 ________________________________________________________________________</w:t>
            </w:r>
          </w:p>
        </w:tc>
      </w:tr>
      <w:tr w:rsidR="00000000">
        <w:trPr>
          <w:divId w:val="104618238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6. Какие, на Ваш взгляд, возникают проблемы и трудности с контролем за соблюдением требований и норм, предусмотренных данным нормативно-правовым актом?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________________________________________________________________________ _______________________________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</w:t>
            </w:r>
          </w:p>
        </w:tc>
      </w:tr>
      <w:tr w:rsidR="00000000">
        <w:trPr>
          <w:divId w:val="104618238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>7.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  <w:r>
              <w:rPr>
                <w:color w:val="000000"/>
                <w:sz w:val="20"/>
                <w:szCs w:val="20"/>
              </w:rPr>
              <w:br/>
              <w:t>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_________________________ ________________________________________________________________________</w:t>
            </w:r>
          </w:p>
        </w:tc>
      </w:tr>
      <w:tr w:rsidR="00000000">
        <w:trPr>
          <w:divId w:val="104618238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00000" w:rsidRDefault="00CA4604">
            <w:pPr>
              <w:pStyle w:val="a5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br/>
              <w:t>8. Иные предложения и замечания, которые, по Вашему мнению, целесообразно учесть в рамках оценки регулирующего воздействия.</w:t>
            </w:r>
            <w:r>
              <w:rPr>
                <w:color w:val="000000"/>
                <w:sz w:val="20"/>
                <w:szCs w:val="20"/>
              </w:rPr>
              <w:br/>
              <w:t>________________________</w:t>
            </w:r>
            <w:r>
              <w:rPr>
                <w:color w:val="000000"/>
                <w:sz w:val="20"/>
                <w:szCs w:val="20"/>
              </w:rPr>
              <w:t>________________________________________________ ________________________________________________________________________</w:t>
            </w:r>
          </w:p>
        </w:tc>
      </w:tr>
      <w:bookmarkEnd w:id="127"/>
    </w:tbl>
    <w:p w:rsidR="00CA4604" w:rsidRDefault="00CA4604">
      <w:pPr>
        <w:divId w:val="1046182384"/>
        <w:rPr>
          <w:rFonts w:eastAsia="Times New Roman"/>
        </w:rPr>
      </w:pPr>
    </w:p>
    <w:sectPr w:rsidR="00CA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F4B7D"/>
    <w:rsid w:val="000F4B7D"/>
    <w:rsid w:val="00C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exp">
    <w:name w:val="aexp"/>
    <w:basedOn w:val="a"/>
    <w:pPr>
      <w:spacing w:after="240"/>
    </w:pPr>
    <w:rPr>
      <w:b/>
      <w:bCs/>
      <w:color w:val="FF0000"/>
    </w:rPr>
  </w:style>
  <w:style w:type="paragraph" w:customStyle="1" w:styleId="aoad">
    <w:name w:val="aoad"/>
    <w:basedOn w:val="a"/>
    <w:pPr>
      <w:spacing w:after="240"/>
      <w:jc w:val="right"/>
    </w:pPr>
    <w:rPr>
      <w:i/>
      <w:iCs/>
      <w:color w:val="808080"/>
      <w:sz w:val="20"/>
      <w:szCs w:val="20"/>
    </w:rPr>
  </w:style>
  <w:style w:type="paragraph" w:customStyle="1" w:styleId="signcont">
    <w:name w:val="signcont"/>
    <w:basedOn w:val="a"/>
    <w:pPr>
      <w:spacing w:after="240"/>
      <w:jc w:val="center"/>
    </w:pPr>
  </w:style>
  <w:style w:type="paragraph" w:customStyle="1" w:styleId="iorrn">
    <w:name w:val="iorrn"/>
    <w:basedOn w:val="a"/>
    <w:pPr>
      <w:spacing w:before="100" w:beforeAutospacing="1" w:after="100" w:afterAutospacing="1"/>
    </w:pPr>
    <w:rPr>
      <w:b/>
      <w:bCs/>
    </w:rPr>
  </w:style>
  <w:style w:type="paragraph" w:customStyle="1" w:styleId="iorval">
    <w:name w:val="iorval"/>
    <w:basedOn w:val="a"/>
    <w:pPr>
      <w:spacing w:before="100" w:beforeAutospacing="1" w:after="100" w:afterAutospacing="1"/>
      <w:ind w:left="15"/>
    </w:pPr>
  </w:style>
  <w:style w:type="paragraph" w:customStyle="1" w:styleId="clauseprfx">
    <w:name w:val="clauseprfx"/>
    <w:basedOn w:val="a"/>
    <w:pPr>
      <w:spacing w:before="100" w:beforeAutospacing="1" w:after="100" w:afterAutospacing="1"/>
    </w:pPr>
  </w:style>
  <w:style w:type="paragraph" w:customStyle="1" w:styleId="clausesuff">
    <w:name w:val="clausesuff"/>
    <w:basedOn w:val="a"/>
    <w:pPr>
      <w:spacing w:before="100" w:beforeAutospacing="1" w:after="100" w:afterAutospacing="1"/>
    </w:pPr>
  </w:style>
  <w:style w:type="paragraph" w:customStyle="1" w:styleId="acceptingbody">
    <w:name w:val="accepting_body"/>
    <w:basedOn w:val="a"/>
    <w:pPr>
      <w:jc w:val="center"/>
    </w:pPr>
    <w:rPr>
      <w:caps/>
      <w:color w:val="000080"/>
    </w:rPr>
  </w:style>
  <w:style w:type="paragraph" w:customStyle="1" w:styleId="actessentialelements">
    <w:name w:val="act_essential_elements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essentialelementsnum">
    <w:name w:val="act_essential_elements_num"/>
    <w:basedOn w:val="a"/>
    <w:pPr>
      <w:ind w:right="8334"/>
      <w:jc w:val="center"/>
    </w:pPr>
    <w:rPr>
      <w:color w:val="000000"/>
      <w:sz w:val="22"/>
      <w:szCs w:val="22"/>
    </w:rPr>
  </w:style>
  <w:style w:type="paragraph" w:customStyle="1" w:styleId="actform">
    <w:name w:val="act_form"/>
    <w:basedOn w:val="a"/>
    <w:pPr>
      <w:jc w:val="center"/>
    </w:pPr>
    <w:rPr>
      <w:caps/>
      <w:color w:val="000080"/>
    </w:rPr>
  </w:style>
  <w:style w:type="paragraph" w:customStyle="1" w:styleId="actformlaw">
    <w:name w:val="act_form_law"/>
    <w:basedOn w:val="a"/>
    <w:pPr>
      <w:spacing w:after="240"/>
      <w:jc w:val="center"/>
    </w:pPr>
    <w:rPr>
      <w:caps/>
      <w:color w:val="000080"/>
    </w:rPr>
  </w:style>
  <w:style w:type="paragraph" w:customStyle="1" w:styleId="acttext">
    <w:name w:val="act_text"/>
    <w:basedOn w:val="a"/>
    <w:pPr>
      <w:ind w:firstLine="851"/>
      <w:jc w:val="both"/>
    </w:pPr>
    <w:rPr>
      <w:color w:val="000000"/>
    </w:rPr>
  </w:style>
  <w:style w:type="paragraph" w:customStyle="1" w:styleId="acttitle">
    <w:name w:val="act_title"/>
    <w:basedOn w:val="a"/>
    <w:pPr>
      <w:spacing w:before="240" w:after="120"/>
      <w:jc w:val="center"/>
    </w:pPr>
    <w:rPr>
      <w:b/>
      <w:bCs/>
      <w:caps/>
      <w:color w:val="000080"/>
    </w:rPr>
  </w:style>
  <w:style w:type="paragraph" w:customStyle="1" w:styleId="acttitleappl">
    <w:name w:val="act_title_appl"/>
    <w:basedOn w:val="a"/>
    <w:pPr>
      <w:spacing w:after="120"/>
      <w:jc w:val="center"/>
    </w:pPr>
    <w:rPr>
      <w:b/>
      <w:bCs/>
      <w:color w:val="000080"/>
    </w:rPr>
  </w:style>
  <w:style w:type="paragraph" w:customStyle="1" w:styleId="applbannerlandscapetext">
    <w:name w:val="appl_banner_landscape_text"/>
    <w:basedOn w:val="a"/>
    <w:pPr>
      <w:spacing w:after="200"/>
      <w:ind w:left="7857"/>
      <w:jc w:val="center"/>
    </w:pPr>
    <w:rPr>
      <w:color w:val="000080"/>
      <w:sz w:val="22"/>
      <w:szCs w:val="22"/>
    </w:rPr>
  </w:style>
  <w:style w:type="paragraph" w:customStyle="1" w:styleId="applbannerlandscapetitle">
    <w:name w:val="appl_banner_landscape_title"/>
    <w:basedOn w:val="a"/>
    <w:pPr>
      <w:spacing w:before="200" w:after="240"/>
      <w:ind w:left="7857"/>
      <w:jc w:val="center"/>
    </w:pPr>
    <w:rPr>
      <w:color w:val="000080"/>
      <w:sz w:val="22"/>
      <w:szCs w:val="22"/>
    </w:rPr>
  </w:style>
  <w:style w:type="paragraph" w:customStyle="1" w:styleId="applbannerportraittext">
    <w:name w:val="appl_banner_portrait_text"/>
    <w:basedOn w:val="a"/>
    <w:pPr>
      <w:ind w:left="5953"/>
      <w:jc w:val="center"/>
    </w:pPr>
    <w:rPr>
      <w:color w:val="000080"/>
      <w:sz w:val="22"/>
      <w:szCs w:val="22"/>
    </w:rPr>
  </w:style>
  <w:style w:type="paragraph" w:customStyle="1" w:styleId="applbannerportraittitle">
    <w:name w:val="appl_banner_portrait_title"/>
    <w:basedOn w:val="a"/>
    <w:pPr>
      <w:spacing w:after="240"/>
      <w:ind w:left="5953"/>
      <w:jc w:val="center"/>
    </w:pPr>
    <w:rPr>
      <w:color w:val="000080"/>
      <w:sz w:val="22"/>
      <w:szCs w:val="22"/>
    </w:rPr>
  </w:style>
  <w:style w:type="paragraph" w:customStyle="1" w:styleId="bydefault">
    <w:name w:val="by_default"/>
    <w:basedOn w:val="a"/>
    <w:pPr>
      <w:jc w:val="both"/>
    </w:pPr>
    <w:rPr>
      <w:color w:val="000000"/>
    </w:rPr>
  </w:style>
  <w:style w:type="paragraph" w:customStyle="1" w:styleId="changesorigins">
    <w:name w:val="changes_origins"/>
    <w:basedOn w:val="a"/>
    <w:pPr>
      <w:ind w:firstLine="851"/>
      <w:jc w:val="both"/>
    </w:pPr>
    <w:rPr>
      <w:i/>
      <w:iCs/>
      <w:color w:val="800000"/>
      <w:sz w:val="22"/>
      <w:szCs w:val="22"/>
    </w:rPr>
  </w:style>
  <w:style w:type="paragraph" w:customStyle="1" w:styleId="clauseaftersrc">
    <w:name w:val="clause_after_src"/>
    <w:basedOn w:val="a"/>
    <w:pPr>
      <w:spacing w:after="60"/>
      <w:jc w:val="both"/>
    </w:pPr>
    <w:rPr>
      <w:color w:val="000080"/>
    </w:rPr>
  </w:style>
  <w:style w:type="paragraph" w:customStyle="1" w:styleId="clausedefault">
    <w:name w:val="clause_default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comment">
    <w:name w:val="comment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commentforwarning">
    <w:name w:val="comment_for_warning"/>
    <w:basedOn w:val="a"/>
    <w:pPr>
      <w:spacing w:before="60" w:after="60"/>
      <w:ind w:firstLine="851"/>
      <w:jc w:val="both"/>
    </w:pPr>
    <w:rPr>
      <w:i/>
      <w:iCs/>
      <w:color w:val="800080"/>
      <w:sz w:val="22"/>
      <w:szCs w:val="22"/>
    </w:rPr>
  </w:style>
  <w:style w:type="paragraph" w:customStyle="1" w:styleId="departmental">
    <w:name w:val="departmental"/>
    <w:basedOn w:val="a"/>
    <w:pPr>
      <w:spacing w:after="120"/>
      <w:jc w:val="center"/>
    </w:pPr>
    <w:rPr>
      <w:b/>
      <w:bCs/>
      <w:color w:val="000000"/>
    </w:rPr>
  </w:style>
  <w:style w:type="paragraph" w:customStyle="1" w:styleId="explanation">
    <w:name w:val="explanation"/>
    <w:basedOn w:val="a"/>
    <w:pPr>
      <w:spacing w:before="60" w:after="60"/>
      <w:ind w:firstLine="851"/>
      <w:jc w:val="both"/>
    </w:pPr>
    <w:rPr>
      <w:color w:val="993366"/>
      <w:sz w:val="22"/>
      <w:szCs w:val="22"/>
    </w:rPr>
  </w:style>
  <w:style w:type="paragraph" w:customStyle="1" w:styleId="extract">
    <w:name w:val="extract"/>
    <w:basedOn w:val="a"/>
    <w:pPr>
      <w:spacing w:after="120"/>
      <w:jc w:val="center"/>
    </w:pPr>
    <w:rPr>
      <w:b/>
      <w:bCs/>
      <w:color w:val="000000"/>
    </w:rPr>
  </w:style>
  <w:style w:type="paragraph" w:customStyle="1" w:styleId="footnote">
    <w:name w:val="footnote"/>
    <w:basedOn w:val="a"/>
    <w:pPr>
      <w:ind w:firstLine="851"/>
      <w:jc w:val="both"/>
    </w:pPr>
    <w:rPr>
      <w:color w:val="339966"/>
      <w:sz w:val="20"/>
      <w:szCs w:val="20"/>
    </w:rPr>
  </w:style>
  <w:style w:type="paragraph" w:customStyle="1" w:styleId="grifparlament">
    <w:name w:val="grif_parlament"/>
    <w:basedOn w:val="a"/>
    <w:pPr>
      <w:spacing w:after="60"/>
      <w:ind w:left="5953"/>
    </w:pPr>
    <w:rPr>
      <w:color w:val="000080"/>
    </w:rPr>
  </w:style>
  <w:style w:type="paragraph" w:customStyle="1" w:styleId="indexesonref">
    <w:name w:val="indexes_on_ref"/>
    <w:basedOn w:val="a"/>
    <w:pPr>
      <w:spacing w:before="60" w:after="60"/>
      <w:ind w:left="539" w:right="510"/>
    </w:pPr>
    <w:rPr>
      <w:color w:val="008000"/>
      <w:sz w:val="22"/>
      <w:szCs w:val="22"/>
    </w:rPr>
  </w:style>
  <w:style w:type="paragraph" w:customStyle="1" w:styleId="istableforlisttemp">
    <w:name w:val="is_table_for_list_temp"/>
    <w:basedOn w:val="a"/>
    <w:pPr>
      <w:ind w:firstLine="851"/>
      <w:jc w:val="both"/>
    </w:pPr>
    <w:rPr>
      <w:color w:val="000000"/>
    </w:rPr>
  </w:style>
  <w:style w:type="paragraph" w:customStyle="1" w:styleId="newedition">
    <w:name w:val="new_edition"/>
    <w:basedOn w:val="a"/>
    <w:pPr>
      <w:spacing w:after="120"/>
      <w:jc w:val="center"/>
    </w:pPr>
    <w:rPr>
      <w:color w:val="000080"/>
    </w:rPr>
  </w:style>
  <w:style w:type="paragraph" w:customStyle="1" w:styleId="officialsourtext">
    <w:name w:val="official_sour_text"/>
    <w:basedOn w:val="a"/>
    <w:pPr>
      <w:pBdr>
        <w:top w:val="single" w:sz="6" w:space="0" w:color="A9DBFC"/>
        <w:left w:val="single" w:sz="6" w:space="0" w:color="A9DBFC"/>
        <w:bottom w:val="single" w:sz="6" w:space="0" w:color="A9DBFC"/>
        <w:right w:val="single" w:sz="6" w:space="0" w:color="A9DBFC"/>
      </w:pBdr>
      <w:shd w:val="clear" w:color="auto" w:fill="E6EDFF"/>
      <w:spacing w:before="100" w:beforeAutospacing="1" w:after="100" w:afterAutospacing="1"/>
      <w:jc w:val="right"/>
    </w:pPr>
    <w:rPr>
      <w:rFonts w:ascii="Arial" w:hAnsi="Arial" w:cs="Arial"/>
      <w:vanish/>
      <w:sz w:val="16"/>
      <w:szCs w:val="16"/>
    </w:rPr>
  </w:style>
  <w:style w:type="paragraph" w:customStyle="1" w:styleId="publicationorigin">
    <w:name w:val="publication_origin"/>
    <w:basedOn w:val="a"/>
    <w:pPr>
      <w:spacing w:after="240"/>
      <w:jc w:val="center"/>
    </w:pPr>
    <w:rPr>
      <w:i/>
      <w:iCs/>
      <w:color w:val="800000"/>
      <w:sz w:val="22"/>
      <w:szCs w:val="22"/>
    </w:rPr>
  </w:style>
  <w:style w:type="paragraph" w:customStyle="1" w:styleId="signature">
    <w:name w:val="signature"/>
    <w:basedOn w:val="a"/>
    <w:pPr>
      <w:spacing w:before="120" w:after="120"/>
      <w:jc w:val="right"/>
    </w:pPr>
    <w:rPr>
      <w:b/>
      <w:bCs/>
      <w:color w:val="000000"/>
    </w:rPr>
  </w:style>
  <w:style w:type="paragraph" w:customStyle="1" w:styleId="signaturestampsplaceholder">
    <w:name w:val="signature_stamps_placeholder"/>
    <w:basedOn w:val="a"/>
    <w:pPr>
      <w:spacing w:before="60" w:after="60"/>
      <w:ind w:left="150" w:right="150"/>
      <w:jc w:val="both"/>
      <w:textAlignment w:val="top"/>
    </w:pPr>
  </w:style>
  <w:style w:type="paragraph" w:customStyle="1" w:styleId="signaturestamptext">
    <w:name w:val="signature_stamp_text"/>
    <w:basedOn w:val="a"/>
    <w:pPr>
      <w:jc w:val="center"/>
    </w:pPr>
    <w:rPr>
      <w:color w:val="000080"/>
      <w:sz w:val="22"/>
      <w:szCs w:val="22"/>
    </w:rPr>
  </w:style>
  <w:style w:type="paragraph" w:customStyle="1" w:styleId="signaturewithbold">
    <w:name w:val="signature_with_bold"/>
    <w:basedOn w:val="a"/>
    <w:pPr>
      <w:spacing w:before="120" w:after="120"/>
      <w:jc w:val="right"/>
    </w:pPr>
    <w:rPr>
      <w:color w:val="000000"/>
    </w:rPr>
  </w:style>
  <w:style w:type="paragraph" w:customStyle="1" w:styleId="tablestd">
    <w:name w:val="table_std"/>
    <w:basedOn w:val="a"/>
    <w:pPr>
      <w:shd w:val="clear" w:color="auto" w:fill="FFFFFF"/>
      <w:spacing w:before="80" w:after="80"/>
      <w:ind w:left="80" w:right="80"/>
    </w:pPr>
    <w:rPr>
      <w:color w:val="000000"/>
    </w:rPr>
  </w:style>
  <w:style w:type="paragraph" w:customStyle="1" w:styleId="text15left">
    <w:name w:val="text_15_left"/>
    <w:basedOn w:val="a"/>
    <w:pPr>
      <w:spacing w:after="60"/>
    </w:pPr>
    <w:rPr>
      <w:color w:val="000080"/>
    </w:rPr>
  </w:style>
  <w:style w:type="paragraph" w:customStyle="1" w:styleId="text30left">
    <w:name w:val="text_30_left"/>
    <w:basedOn w:val="a"/>
    <w:pPr>
      <w:spacing w:after="60"/>
    </w:pPr>
    <w:rPr>
      <w:color w:val="000080"/>
    </w:rPr>
  </w:style>
  <w:style w:type="paragraph" w:customStyle="1" w:styleId="textbold">
    <w:name w:val="text_bold"/>
    <w:basedOn w:val="a"/>
    <w:pPr>
      <w:spacing w:before="120" w:after="60"/>
      <w:ind w:firstLine="851"/>
      <w:jc w:val="both"/>
    </w:pPr>
    <w:rPr>
      <w:b/>
      <w:bCs/>
      <w:color w:val="000080"/>
    </w:rPr>
  </w:style>
  <w:style w:type="paragraph" w:customStyle="1" w:styleId="textboldcenter">
    <w:name w:val="text_bold_center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boldright">
    <w:name w:val="text_bold_right"/>
    <w:basedOn w:val="a"/>
    <w:pPr>
      <w:spacing w:after="60"/>
      <w:jc w:val="right"/>
    </w:pPr>
    <w:rPr>
      <w:b/>
      <w:bCs/>
      <w:color w:val="000000"/>
    </w:rPr>
  </w:style>
  <w:style w:type="paragraph" w:customStyle="1" w:styleId="textcenter">
    <w:name w:val="text_center"/>
    <w:basedOn w:val="a"/>
    <w:pPr>
      <w:spacing w:after="60"/>
      <w:jc w:val="center"/>
    </w:pPr>
    <w:rPr>
      <w:color w:val="000080"/>
    </w:rPr>
  </w:style>
  <w:style w:type="paragraph" w:customStyle="1" w:styleId="textheaderaftersrc">
    <w:name w:val="text_header_after_src"/>
    <w:basedOn w:val="a"/>
    <w:pPr>
      <w:spacing w:after="60"/>
      <w:jc w:val="center"/>
    </w:pPr>
    <w:rPr>
      <w:b/>
      <w:bCs/>
      <w:color w:val="000080"/>
    </w:rPr>
  </w:style>
  <w:style w:type="paragraph" w:customStyle="1" w:styleId="textheaderdefault">
    <w:name w:val="text_header_default"/>
    <w:basedOn w:val="a"/>
    <w:pPr>
      <w:spacing w:before="120" w:after="60"/>
      <w:jc w:val="center"/>
    </w:pPr>
    <w:rPr>
      <w:b/>
      <w:bCs/>
      <w:color w:val="000080"/>
    </w:rPr>
  </w:style>
  <w:style w:type="paragraph" w:customStyle="1" w:styleId="textitalic">
    <w:name w:val="text_italic"/>
    <w:basedOn w:val="a"/>
    <w:pPr>
      <w:ind w:firstLine="851"/>
      <w:jc w:val="both"/>
    </w:pPr>
    <w:rPr>
      <w:i/>
      <w:iCs/>
      <w:color w:val="000080"/>
    </w:rPr>
  </w:style>
  <w:style w:type="paragraph" w:customStyle="1" w:styleId="textright">
    <w:name w:val="text_right"/>
    <w:basedOn w:val="a"/>
    <w:pPr>
      <w:spacing w:after="60"/>
      <w:jc w:val="right"/>
    </w:pPr>
    <w:rPr>
      <w:color w:val="000080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461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827"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495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778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975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895">
      <w:marLeft w:val="0"/>
      <w:marRight w:val="0"/>
      <w:marTop w:val="24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425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073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384"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581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689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351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713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566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216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587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592"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174">
      <w:marLeft w:val="0"/>
      <w:marRight w:val="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82">
      <w:marLeft w:val="66"/>
      <w:marRight w:val="0"/>
      <w:marTop w:val="20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223">
      <w:marLeft w:val="0"/>
      <w:marRight w:val="0"/>
      <w:marTop w:val="12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3091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737">
      <w:marLeft w:val="0"/>
      <w:marRight w:val="0"/>
      <w:marTop w:val="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520">
      <w:marLeft w:val="0"/>
      <w:marRight w:val="7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830"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130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ex.uz/Pages/GetPDF.aspx?file=2511759" TargetMode="External"/><Relationship Id="rId3" Type="http://schemas.openxmlformats.org/officeDocument/2006/relationships/settings" Target="settings.xml"/><Relationship Id="rId7" Type="http://schemas.openxmlformats.org/officeDocument/2006/relationships/image" Target="http://lex.uz/Pages/GetPDF.aspx?file=25115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tInAct1(2509057,2509311)" TargetMode="External"/><Relationship Id="rId5" Type="http://schemas.openxmlformats.org/officeDocument/2006/relationships/hyperlink" Target="file:///C:\pages\getpage.aspx%3factForm=1&amp;lact_id=2509057&amp;ONDATE=09.12.2014%2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4082</Words>
  <Characters>23269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2018-02-19T18:53:00Z</dcterms:created>
  <dcterms:modified xsi:type="dcterms:W3CDTF">2018-02-19T18:53:00Z</dcterms:modified>
</cp:coreProperties>
</file>