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412990"/>
    <w:bookmarkEnd w:id="0"/>
    <w:p w:rsidR="00000000" w:rsidRDefault="00023590">
      <w:pPr>
        <w:shd w:val="clear" w:color="auto" w:fill="E6EDFF"/>
        <w:jc w:val="right"/>
        <w:divId w:val="1513954698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fldChar w:fldCharType="begin"/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instrText>HYPERLINK "http://lex.uz/Pages/GetPDF.aspx?file=2412973.pdf"</w:instrText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fldChar w:fldCharType="separate"/>
      </w:r>
      <w:r>
        <w:rPr>
          <w:rStyle w:val="a3"/>
          <w:rFonts w:ascii="Arial" w:eastAsia="Times New Roman" w:hAnsi="Arial" w:cs="Arial"/>
          <w:vanish/>
          <w:sz w:val="16"/>
          <w:szCs w:val="16"/>
        </w:rPr>
        <w:t>Официальный источник в PDF-файле</w:t>
      </w:r>
      <w:r>
        <w:rPr>
          <w:rFonts w:ascii="Arial" w:eastAsia="Times New Roman" w:hAnsi="Arial" w:cs="Arial"/>
          <w:vanish/>
          <w:sz w:val="16"/>
          <w:szCs w:val="16"/>
        </w:rPr>
        <w:fldChar w:fldCharType="end"/>
      </w:r>
    </w:p>
    <w:p w:rsidR="00000000" w:rsidRDefault="00023590">
      <w:pPr>
        <w:jc w:val="center"/>
        <w:rPr>
          <w:rFonts w:eastAsia="Times New Roman"/>
          <w:caps/>
          <w:color w:val="000080"/>
        </w:rPr>
      </w:pPr>
      <w:bookmarkStart w:id="1" w:name="2410677"/>
      <w:r>
        <w:rPr>
          <w:rFonts w:eastAsia="Times New Roman"/>
          <w:caps/>
          <w:color w:val="000080"/>
        </w:rPr>
        <w:t>Постановление</w:t>
      </w:r>
      <w:bookmarkEnd w:id="1"/>
    </w:p>
    <w:p w:rsidR="00000000" w:rsidRDefault="00023590">
      <w:pPr>
        <w:jc w:val="center"/>
        <w:rPr>
          <w:rFonts w:eastAsia="Times New Roman"/>
          <w:caps/>
          <w:color w:val="000080"/>
        </w:rPr>
      </w:pPr>
      <w:bookmarkStart w:id="2" w:name="2410678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2"/>
    </w:p>
    <w:p w:rsidR="00000000" w:rsidRDefault="00023590">
      <w:pPr>
        <w:jc w:val="center"/>
        <w:divId w:val="998196127"/>
        <w:rPr>
          <w:rFonts w:eastAsia="Times New Roman"/>
          <w:b/>
          <w:bCs/>
          <w:caps/>
          <w:color w:val="000080"/>
        </w:rPr>
      </w:pPr>
      <w:bookmarkStart w:id="3" w:name="2410679"/>
      <w:bookmarkStart w:id="4" w:name="_GoBack"/>
      <w:r>
        <w:rPr>
          <w:rFonts w:eastAsia="Times New Roman"/>
          <w:b/>
          <w:bCs/>
          <w:caps/>
          <w:color w:val="000080"/>
        </w:rPr>
        <w:t>Об утверждении Положения о порядке выдачи регистрационного удостоверения на работу с драгоценными металлами и драгоценными камнями</w:t>
      </w:r>
      <w:bookmarkEnd w:id="3"/>
    </w:p>
    <w:p w:rsidR="00000000" w:rsidRDefault="00023590">
      <w:pPr>
        <w:jc w:val="center"/>
        <w:divId w:val="1071200508"/>
        <w:rPr>
          <w:rFonts w:eastAsia="Times New Roman"/>
          <w:i/>
          <w:iCs/>
          <w:color w:val="800000"/>
          <w:sz w:val="22"/>
          <w:szCs w:val="22"/>
        </w:rPr>
      </w:pPr>
      <w:bookmarkStart w:id="5" w:name="2412989"/>
      <w:bookmarkEnd w:id="4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25, ст. 306; 2015 г., № 1, ст. 9; Национальная база данных закон</w:t>
      </w:r>
      <w:r>
        <w:rPr>
          <w:rFonts w:eastAsia="Times New Roman"/>
          <w:i/>
          <w:iCs/>
          <w:color w:val="800000"/>
          <w:sz w:val="22"/>
          <w:szCs w:val="22"/>
        </w:rPr>
        <w:t>одательства, 06.10.2017 г., № 09/17/777/0067, 23.12.2017 г., № 10/17/1001/0447)</w:t>
      </w:r>
      <w:bookmarkEnd w:id="5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6" w:name="2410680"/>
      <w:bookmarkStart w:id="7" w:name="2410681"/>
      <w:bookmarkEnd w:id="6"/>
      <w:r>
        <w:rPr>
          <w:rFonts w:eastAsia="Times New Roman"/>
          <w:color w:val="000000"/>
        </w:rPr>
        <w:t>В соответствии с законами Республики Узбекистан «</w:t>
      </w:r>
      <w:bookmarkEnd w:id="7"/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"C:\\pages\\getpage.aspx?lact_id=2103729"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разрешительных процедурах в сфере предпринимательской деятельности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», «</w:t>
      </w:r>
      <w:hyperlink r:id="rId5" w:history="1">
        <w:r>
          <w:rPr>
            <w:rStyle w:val="a3"/>
            <w:rFonts w:eastAsia="Times New Roman"/>
          </w:rPr>
          <w:t>О пробах и клеймении изделий из драгоценных металлов</w:t>
        </w:r>
      </w:hyperlink>
      <w:r>
        <w:rPr>
          <w:rFonts w:eastAsia="Times New Roman"/>
          <w:color w:val="000000"/>
        </w:rPr>
        <w:t xml:space="preserve">» и </w:t>
      </w:r>
      <w:hyperlink r:id="rId6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  <w:color w:val="000000"/>
        </w:rPr>
        <w:t xml:space="preserve"> Кабинета Министров от 15 августа 2013 г. № 225 «О мерах по реализации Закона Республики</w:t>
      </w:r>
      <w:r>
        <w:rPr>
          <w:rFonts w:eastAsia="Times New Roman"/>
          <w:color w:val="000000"/>
        </w:rPr>
        <w:t xml:space="preserve"> Узбекистан «О разрешительных процедурах в сфере предпринимательской деятельности», в целях установления единого порядка прохождения разрешительных процедур субъектами предпринимательства в сфере оборота драгоценных металлов и драгоценных камней Кабинет Ми</w:t>
      </w:r>
      <w:r>
        <w:rPr>
          <w:rFonts w:eastAsia="Times New Roman"/>
          <w:color w:val="000000"/>
        </w:rPr>
        <w:t>нистров постановляет: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8" w:name="2410682"/>
      <w:r>
        <w:rPr>
          <w:rFonts w:eastAsia="Times New Roman"/>
          <w:color w:val="000000"/>
        </w:rPr>
        <w:t xml:space="preserve">1. Утвердить Положение о порядке выдачи регистрационного удостоверения на работу с драгоценными металлами и драгоценными камнями согласно </w:t>
      </w:r>
      <w:bookmarkEnd w:id="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"javascript:opentInAct1(2410190,2410690)"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9" w:name="2410683"/>
      <w:r>
        <w:rPr>
          <w:rFonts w:eastAsia="Times New Roman"/>
          <w:color w:val="000000"/>
        </w:rPr>
        <w:t xml:space="preserve">2. Внести изменения в </w:t>
      </w:r>
      <w:bookmarkEnd w:id="9"/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"C:\\pages\\getpage.aspx?actForm=1&amp;lact_id=103518&amp;ONDATE=09.03.2004 00" \l "272996"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Положение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лицензировании деятельности по добыче драгоценных и редкоземельных металлов, драгоценных камней, утвержденное постановлением Кабинета Министров Республи</w:t>
      </w:r>
      <w:r>
        <w:rPr>
          <w:rFonts w:eastAsia="Times New Roman"/>
          <w:color w:val="000000"/>
        </w:rPr>
        <w:t xml:space="preserve">ки Узбекистан от 9 марта 2004 г. № 112 «Об утверждении Положения о лицензировании деятельности по добыче драгоценных и редкоземельных металлов, драгоценных камней» (СП Республики Узбекистан, 2004 г., № 3, ст. 25), согласно </w:t>
      </w:r>
      <w:hyperlink r:id="rId7" w:history="1">
        <w:r>
          <w:rPr>
            <w:rStyle w:val="a3"/>
            <w:rFonts w:eastAsia="Times New Roman"/>
          </w:rPr>
          <w:t>приложению № 2</w:t>
        </w:r>
      </w:hyperlink>
      <w:r>
        <w:rPr>
          <w:rFonts w:eastAsia="Times New Roman"/>
          <w:color w:val="000000"/>
        </w:rPr>
        <w:t>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0" w:name="2410684"/>
      <w:r>
        <w:rPr>
          <w:rFonts w:eastAsia="Times New Roman"/>
          <w:color w:val="000000"/>
        </w:rPr>
        <w:t>3. Министерствам и ведомствам в месячный срок привести принятые ими нормативно-правовые акты в соответствие с настоящим постановлением.</w:t>
      </w:r>
      <w:bookmarkEnd w:id="1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1" w:name="2410685"/>
      <w:r>
        <w:rPr>
          <w:rFonts w:eastAsia="Times New Roman"/>
          <w:color w:val="000000"/>
        </w:rPr>
        <w:t>4. Контроль за исполнением настоящего постановления возложить на первого заместит</w:t>
      </w:r>
      <w:r>
        <w:rPr>
          <w:rFonts w:eastAsia="Times New Roman"/>
          <w:color w:val="000000"/>
        </w:rPr>
        <w:t>еля Премьер-министра Республики Узбекистан Р.С. Азимова.</w:t>
      </w:r>
      <w:bookmarkEnd w:id="11"/>
    </w:p>
    <w:p w:rsidR="00000000" w:rsidRDefault="00023590">
      <w:pPr>
        <w:jc w:val="right"/>
        <w:divId w:val="1172523279"/>
        <w:rPr>
          <w:rFonts w:eastAsia="Times New Roman"/>
          <w:b/>
          <w:bCs/>
          <w:color w:val="000000"/>
        </w:rPr>
      </w:pPr>
      <w:bookmarkStart w:id="12" w:name="2410686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12"/>
    </w:p>
    <w:p w:rsidR="00000000" w:rsidRDefault="00023590">
      <w:pPr>
        <w:jc w:val="center"/>
        <w:divId w:val="1819684904"/>
        <w:rPr>
          <w:rFonts w:eastAsia="Times New Roman"/>
          <w:color w:val="000000"/>
          <w:sz w:val="22"/>
          <w:szCs w:val="22"/>
        </w:rPr>
      </w:pPr>
      <w:bookmarkStart w:id="13" w:name="2410687"/>
      <w:r>
        <w:rPr>
          <w:rFonts w:eastAsia="Times New Roman"/>
          <w:color w:val="000000"/>
          <w:sz w:val="22"/>
          <w:szCs w:val="22"/>
        </w:rPr>
        <w:t>г. Ташкент,</w:t>
      </w:r>
      <w:bookmarkEnd w:id="13"/>
    </w:p>
    <w:p w:rsidR="00000000" w:rsidRDefault="00023590">
      <w:pPr>
        <w:jc w:val="center"/>
        <w:divId w:val="151144369"/>
        <w:rPr>
          <w:rFonts w:eastAsia="Times New Roman"/>
          <w:color w:val="000000"/>
          <w:sz w:val="22"/>
          <w:szCs w:val="22"/>
        </w:rPr>
      </w:pPr>
      <w:bookmarkStart w:id="14" w:name="2410688"/>
      <w:r>
        <w:rPr>
          <w:rFonts w:eastAsia="Times New Roman"/>
          <w:color w:val="000000"/>
          <w:sz w:val="22"/>
          <w:szCs w:val="22"/>
        </w:rPr>
        <w:t>12 июня 2014 г.,</w:t>
      </w:r>
      <w:bookmarkEnd w:id="14"/>
    </w:p>
    <w:p w:rsidR="00000000" w:rsidRDefault="00023590">
      <w:pPr>
        <w:jc w:val="center"/>
        <w:divId w:val="1736272797"/>
        <w:rPr>
          <w:rFonts w:eastAsia="Times New Roman"/>
          <w:color w:val="000000"/>
          <w:sz w:val="22"/>
          <w:szCs w:val="22"/>
        </w:rPr>
      </w:pPr>
      <w:bookmarkStart w:id="15" w:name="2410689"/>
      <w:r>
        <w:rPr>
          <w:rFonts w:eastAsia="Times New Roman"/>
          <w:color w:val="000000"/>
          <w:sz w:val="22"/>
          <w:szCs w:val="22"/>
        </w:rPr>
        <w:t>№ 156</w:t>
      </w:r>
      <w:bookmarkEnd w:id="15"/>
    </w:p>
    <w:p w:rsidR="00000000" w:rsidRDefault="00023590">
      <w:pPr>
        <w:jc w:val="center"/>
        <w:divId w:val="70081563"/>
        <w:rPr>
          <w:rFonts w:eastAsia="Times New Roman"/>
          <w:color w:val="000080"/>
          <w:sz w:val="22"/>
          <w:szCs w:val="22"/>
        </w:rPr>
      </w:pPr>
      <w:bookmarkStart w:id="16" w:name="2410690"/>
      <w:bookmarkStart w:id="17" w:name="2410691"/>
      <w:bookmarkEnd w:id="16"/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7"/>
      <w:r>
        <w:rPr>
          <w:rFonts w:eastAsia="Times New Roman"/>
          <w:color w:val="000080"/>
          <w:sz w:val="22"/>
          <w:szCs w:val="22"/>
        </w:rPr>
        <w:fldChar w:fldCharType="begin"/>
      </w:r>
      <w:r w:rsidR="008E1D15">
        <w:rPr>
          <w:rFonts w:eastAsia="Times New Roman"/>
          <w:color w:val="000080"/>
          <w:sz w:val="22"/>
          <w:szCs w:val="22"/>
        </w:rPr>
        <w:instrText>HYPERLINK "C:\\pages\\getpage.aspx?lact_id=2410190"</w:instrText>
      </w:r>
      <w:r w:rsidR="008E1D1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Кабинета Министров </w:t>
      </w:r>
      <w:r>
        <w:rPr>
          <w:rFonts w:eastAsia="Times New Roman"/>
          <w:color w:val="000080"/>
          <w:sz w:val="22"/>
          <w:szCs w:val="22"/>
        </w:rPr>
        <w:br/>
      </w:r>
      <w:r>
        <w:rPr>
          <w:rFonts w:eastAsia="Times New Roman"/>
          <w:color w:val="000080"/>
          <w:sz w:val="22"/>
          <w:szCs w:val="22"/>
        </w:rPr>
        <w:t>от 12 июня 2014 года № 156</w:t>
      </w:r>
    </w:p>
    <w:p w:rsidR="00000000" w:rsidRDefault="00023590">
      <w:pPr>
        <w:jc w:val="center"/>
        <w:rPr>
          <w:rFonts w:eastAsia="Times New Roman"/>
          <w:caps/>
          <w:color w:val="000080"/>
        </w:rPr>
      </w:pPr>
      <w:bookmarkStart w:id="18" w:name="2410692"/>
      <w:r>
        <w:rPr>
          <w:rStyle w:val="a6"/>
          <w:rFonts w:eastAsia="Times New Roman"/>
          <w:caps/>
          <w:color w:val="000080"/>
        </w:rPr>
        <w:t>ПОЛОЖЕНИЕ</w:t>
      </w:r>
      <w:bookmarkEnd w:id="18"/>
    </w:p>
    <w:p w:rsidR="00000000" w:rsidRDefault="00023590">
      <w:pPr>
        <w:jc w:val="center"/>
        <w:divId w:val="277227969"/>
        <w:rPr>
          <w:rFonts w:eastAsia="Times New Roman"/>
          <w:b/>
          <w:bCs/>
          <w:color w:val="000080"/>
        </w:rPr>
      </w:pPr>
      <w:bookmarkStart w:id="19" w:name="2410693"/>
      <w:r>
        <w:rPr>
          <w:rFonts w:eastAsia="Times New Roman"/>
          <w:b/>
          <w:bCs/>
          <w:color w:val="000080"/>
        </w:rPr>
        <w:t>о порядке выдачи регистрационного удостоверения на работу с драгоценными металлами и драгоценными камнями</w:t>
      </w:r>
      <w:bookmarkEnd w:id="19"/>
    </w:p>
    <w:p w:rsidR="00000000" w:rsidRDefault="00023590">
      <w:pPr>
        <w:jc w:val="center"/>
        <w:divId w:val="1970625454"/>
        <w:rPr>
          <w:rFonts w:eastAsia="Times New Roman"/>
          <w:b/>
          <w:bCs/>
          <w:color w:val="000080"/>
        </w:rPr>
      </w:pPr>
      <w:bookmarkStart w:id="20" w:name="2410694"/>
      <w:bookmarkStart w:id="21" w:name="2410695"/>
      <w:bookmarkEnd w:id="20"/>
      <w:r>
        <w:rPr>
          <w:rFonts w:eastAsia="Times New Roman"/>
          <w:b/>
          <w:bCs/>
          <w:color w:val="000080"/>
        </w:rPr>
        <w:t>I. Общие положения</w:t>
      </w:r>
      <w:bookmarkEnd w:id="2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2" w:name="2410696"/>
      <w:r>
        <w:rPr>
          <w:rFonts w:eastAsia="Times New Roman"/>
          <w:color w:val="000000"/>
        </w:rPr>
        <w:t>1. Настоящее Положение в соответствии с законами Республики Узбекистан «</w:t>
      </w:r>
      <w:bookmarkEnd w:id="22"/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"C:\\pages\\getpage.aspx?lact_id=2103729"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разрешительных процедурах в сфере предпринимательской деятельности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», «</w:t>
      </w:r>
      <w:hyperlink r:id="rId8" w:history="1">
        <w:r>
          <w:rPr>
            <w:rStyle w:val="a3"/>
            <w:rFonts w:eastAsia="Times New Roman"/>
          </w:rPr>
          <w:t>О пробах и клеймении изделий из драгоценных металлов</w:t>
        </w:r>
      </w:hyperlink>
      <w:r>
        <w:rPr>
          <w:rFonts w:eastAsia="Times New Roman"/>
          <w:color w:val="000000"/>
        </w:rPr>
        <w:t xml:space="preserve">», </w:t>
      </w:r>
      <w:hyperlink r:id="rId9" w:history="1">
        <w:r>
          <w:rPr>
            <w:rStyle w:val="a3"/>
            <w:rFonts w:eastAsia="Times New Roman"/>
          </w:rPr>
          <w:t xml:space="preserve">постановлением </w:t>
        </w:r>
      </w:hyperlink>
      <w:r>
        <w:rPr>
          <w:rFonts w:eastAsia="Times New Roman"/>
          <w:color w:val="000000"/>
        </w:rPr>
        <w:t>Кабинета Министров от 15 августа 2013 г. № 225 «О мерах по реализации Закона Республики Узбекистан «О разрешительных процедурах в сфере предпринимательской деятельности» и другими актами законодательства определяет порядок выдачи регистрац</w:t>
      </w:r>
      <w:r>
        <w:rPr>
          <w:rFonts w:eastAsia="Times New Roman"/>
          <w:color w:val="000000"/>
        </w:rPr>
        <w:t>ионного удостоверения на работу с драгоценными металлами и драгоценными камнями (далее — регистрационное удостоверение).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3" w:name="2410697"/>
      <w:r>
        <w:rPr>
          <w:rFonts w:eastAsia="Times New Roman"/>
          <w:color w:val="000000"/>
        </w:rPr>
        <w:t>2. В настоящем Положении применяются следующие основные понятия:</w:t>
      </w:r>
      <w:bookmarkEnd w:id="23"/>
    </w:p>
    <w:p w:rsidR="00000000" w:rsidRDefault="00023590">
      <w:pPr>
        <w:ind w:firstLine="851"/>
        <w:jc w:val="both"/>
        <w:divId w:val="1101686846"/>
        <w:rPr>
          <w:rFonts w:eastAsia="Times New Roman"/>
          <w:i/>
          <w:iCs/>
          <w:color w:val="800080"/>
          <w:sz w:val="22"/>
          <w:szCs w:val="22"/>
        </w:rPr>
      </w:pPr>
      <w:bookmarkStart w:id="24" w:name="edi3399799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4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"2410698"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5" w:name="3399799"/>
      <w:bookmarkStart w:id="26" w:name="3399803"/>
      <w:bookmarkEnd w:id="25"/>
      <w:r>
        <w:rPr>
          <w:rStyle w:val="a6"/>
          <w:rFonts w:eastAsia="Times New Roman"/>
          <w:color w:val="000000"/>
        </w:rPr>
        <w:t>регистрационное удостоверение</w:t>
      </w:r>
      <w:r>
        <w:rPr>
          <w:rFonts w:eastAsia="Times New Roman"/>
          <w:color w:val="000000"/>
        </w:rPr>
        <w:t xml:space="preserve"> — документ разрешительного характера, выдаваемый юридическим лицам для осуществления работ с драгоценными металлами и драгоценными камнями, а также розничной торговли ювелирны</w:t>
      </w:r>
      <w:r>
        <w:rPr>
          <w:rFonts w:eastAsia="Times New Roman"/>
          <w:color w:val="000000"/>
        </w:rPr>
        <w:t>ми изделиями из драгоценных металлов и драгоценных камней;</w:t>
      </w:r>
      <w:bookmarkEnd w:id="26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7" w:name="3399812"/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2 в редакции </w:t>
      </w:r>
      <w:bookmarkEnd w:id="27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"3376193"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30 сентября 2017 года № 777 — Национальная база данных законодательства, 06.10.2017 г., № 09/17/777/0067) </w:t>
      </w:r>
    </w:p>
    <w:p w:rsidR="00000000" w:rsidRDefault="00023590">
      <w:pPr>
        <w:ind w:firstLine="851"/>
        <w:jc w:val="both"/>
        <w:divId w:val="1226065381"/>
        <w:rPr>
          <w:rFonts w:eastAsia="Times New Roman"/>
          <w:i/>
          <w:iCs/>
          <w:color w:val="800080"/>
          <w:sz w:val="22"/>
          <w:szCs w:val="22"/>
        </w:rPr>
      </w:pPr>
      <w:bookmarkStart w:id="28" w:name="edi3399815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"2410699"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</w:t>
      </w:r>
      <w:r>
        <w:rPr>
          <w:rStyle w:val="a3"/>
          <w:rFonts w:eastAsia="Times New Roman"/>
          <w:i/>
          <w:iCs/>
          <w:sz w:val="22"/>
          <w:szCs w:val="22"/>
        </w:rPr>
        <w:t>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9" w:name="3399815"/>
      <w:bookmarkStart w:id="30" w:name="3399816"/>
      <w:bookmarkEnd w:id="29"/>
      <w:r>
        <w:rPr>
          <w:rStyle w:val="a6"/>
          <w:rFonts w:eastAsia="Times New Roman"/>
          <w:color w:val="000000"/>
        </w:rPr>
        <w:t>заявитель</w:t>
      </w:r>
      <w:r>
        <w:rPr>
          <w:rFonts w:eastAsia="Times New Roman"/>
          <w:color w:val="000000"/>
        </w:rPr>
        <w:t xml:space="preserve"> — юридическое лицо, выполняющий работы с драгоценными металлами и драгоценными камнями, представляющий документы в Государственную пробирную палату Агентства по драгоценным металлам при Центральном банке Республики Узбекистан (дал</w:t>
      </w:r>
      <w:r>
        <w:rPr>
          <w:rFonts w:eastAsia="Times New Roman"/>
          <w:color w:val="000000"/>
        </w:rPr>
        <w:t>ее — Пробирная палата) для получения регистрационного удостоверения.</w:t>
      </w:r>
      <w:bookmarkEnd w:id="30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31" w:name="3399817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2 в редакции </w:t>
      </w:r>
      <w:bookmarkEnd w:id="3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"3376197"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32" w:name="2410700"/>
      <w:r>
        <w:rPr>
          <w:rFonts w:eastAsia="Times New Roman"/>
          <w:color w:val="000000"/>
        </w:rPr>
        <w:t>3. Регистрации в Пробирной палате подлежат:</w:t>
      </w:r>
      <w:bookmarkEnd w:id="32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33" w:name="2410701"/>
      <w:r>
        <w:rPr>
          <w:rFonts w:eastAsia="Times New Roman"/>
          <w:color w:val="000000"/>
        </w:rPr>
        <w:t>юридические лица, независимо от организационно-правовой формы, добывающие, производящие, перерабатывающие, обрабатывающие, применяющие драгоценные металлы и драгоценные камни в производственных, научных, военных, учебных и социально-культурных целях, скупа</w:t>
      </w:r>
      <w:r>
        <w:rPr>
          <w:rFonts w:eastAsia="Times New Roman"/>
          <w:color w:val="000000"/>
        </w:rPr>
        <w:t xml:space="preserve">ющие, реализующие, принимающие в залог, оказывающие посреднические услуги в торговле, хранящие, экспонирующие указанные ценности, различные предметы, их содержащие, заготавливающие и перерабатывающие лом и отходы драгоценных металлов и драгоценных камней, </w:t>
      </w:r>
      <w:r>
        <w:rPr>
          <w:rFonts w:eastAsia="Times New Roman"/>
          <w:color w:val="000000"/>
        </w:rPr>
        <w:t xml:space="preserve">в том числе воинские части, подразделения, организации и учреждения, подведомственные Министерству обороны, Министерству внутренних дел Республики Узбекистан, а также другим министерствам и ведомствам, производящим утилизацию военных технических средств с </w:t>
      </w:r>
      <w:r>
        <w:rPr>
          <w:rFonts w:eastAsia="Times New Roman"/>
          <w:color w:val="000000"/>
        </w:rPr>
        <w:t>целью извлечения узлов и деталей, содержащих драгоценные металлы и драгоценные камни, для дальнейшей их отправки на переработку;</w:t>
      </w:r>
      <w:bookmarkEnd w:id="33"/>
    </w:p>
    <w:p w:rsidR="00000000" w:rsidRDefault="00023590">
      <w:pPr>
        <w:ind w:firstLine="851"/>
        <w:jc w:val="both"/>
        <w:divId w:val="1872184695"/>
        <w:rPr>
          <w:rFonts w:eastAsia="Times New Roman"/>
          <w:i/>
          <w:iCs/>
          <w:color w:val="800080"/>
          <w:sz w:val="22"/>
          <w:szCs w:val="22"/>
        </w:rPr>
      </w:pPr>
      <w:bookmarkStart w:id="34" w:name="edi339982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34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"2410702"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35" w:name="3399824"/>
      <w:r>
        <w:rPr>
          <w:rFonts w:eastAsia="Times New Roman"/>
          <w:i/>
          <w:iCs/>
          <w:color w:val="800000"/>
          <w:sz w:val="22"/>
          <w:szCs w:val="22"/>
        </w:rPr>
        <w:t>(абзац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третий пункта 3 исключен </w:t>
      </w:r>
      <w:bookmarkEnd w:id="3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"3376199"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</w:t>
      </w:r>
      <w:r>
        <w:rPr>
          <w:rFonts w:eastAsia="Times New Roman"/>
          <w:i/>
          <w:iCs/>
          <w:color w:val="800000"/>
          <w:sz w:val="22"/>
          <w:szCs w:val="22"/>
        </w:rPr>
        <w:t>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36" w:name="2410703"/>
      <w:r>
        <w:rPr>
          <w:rFonts w:eastAsia="Times New Roman"/>
          <w:color w:val="000000"/>
        </w:rPr>
        <w:t xml:space="preserve">Если виды работ, указанные в </w:t>
      </w:r>
      <w:bookmarkEnd w:id="3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"javascript:opentInAct1(2410190,2410701)"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абзаце втором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пункта, осуществляются одним или несколькими структурными подразделениями организации, не имеющими статуса юридичес</w:t>
      </w:r>
      <w:r>
        <w:rPr>
          <w:rFonts w:eastAsia="Times New Roman"/>
          <w:color w:val="000000"/>
        </w:rPr>
        <w:t>кого лица, регистрации подлежит организация, в чьем подчинении находятся данные структурные подразделения. При этом регистрационное удостоверение выдается на организацию — юридическое лицо отдельно для каждого структурного подразделения, с указанием реквиз</w:t>
      </w:r>
      <w:r>
        <w:rPr>
          <w:rFonts w:eastAsia="Times New Roman"/>
          <w:color w:val="000000"/>
        </w:rPr>
        <w:t xml:space="preserve">итов соответствующего подразделения. </w:t>
      </w:r>
    </w:p>
    <w:p w:rsidR="00000000" w:rsidRDefault="00023590">
      <w:pPr>
        <w:ind w:firstLine="851"/>
        <w:jc w:val="both"/>
        <w:divId w:val="2015650271"/>
        <w:rPr>
          <w:rFonts w:eastAsia="Times New Roman"/>
          <w:i/>
          <w:iCs/>
          <w:color w:val="800080"/>
          <w:sz w:val="22"/>
          <w:szCs w:val="22"/>
        </w:rPr>
      </w:pPr>
      <w:bookmarkStart w:id="37" w:name="edi339982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3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"2410704"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38" w:name="3399826"/>
      <w:bookmarkStart w:id="39" w:name="3399828"/>
      <w:bookmarkEnd w:id="38"/>
      <w:r>
        <w:rPr>
          <w:rFonts w:eastAsia="Times New Roman"/>
          <w:color w:val="000000"/>
        </w:rPr>
        <w:t>4. Не подлежат регистрации в Пробирной палате юридические лица, использующие азотнокислое серебро</w:t>
      </w:r>
      <w:r>
        <w:rPr>
          <w:rFonts w:eastAsia="Times New Roman"/>
          <w:color w:val="000000"/>
        </w:rPr>
        <w:t xml:space="preserve"> для анализов, использующие драгоценные металлы в составе оборудования, приборов, электронной техники, пускорегулирующих устройств и автоматики, в комплектующих изделиях и деталях, и серебросодержащие светочувствительные материалы (кроме кинокопировальных </w:t>
      </w:r>
      <w:r>
        <w:rPr>
          <w:rFonts w:eastAsia="Times New Roman"/>
          <w:color w:val="000000"/>
        </w:rPr>
        <w:t>предприятий и киностудий).</w:t>
      </w:r>
      <w:bookmarkEnd w:id="39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40" w:name="3399829"/>
      <w:r>
        <w:rPr>
          <w:rFonts w:eastAsia="Times New Roman"/>
          <w:i/>
          <w:iCs/>
          <w:color w:val="800000"/>
          <w:sz w:val="22"/>
          <w:szCs w:val="22"/>
        </w:rPr>
        <w:t xml:space="preserve">(пункт 4 в редакции </w:t>
      </w:r>
      <w:bookmarkEnd w:id="4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"3376201"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</w:t>
      </w:r>
      <w:r>
        <w:rPr>
          <w:rFonts w:eastAsia="Times New Roman"/>
          <w:i/>
          <w:iCs/>
          <w:color w:val="800000"/>
          <w:sz w:val="22"/>
          <w:szCs w:val="22"/>
        </w:rPr>
        <w:t>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41" w:name="2410705"/>
      <w:r>
        <w:rPr>
          <w:rFonts w:eastAsia="Times New Roman"/>
          <w:color w:val="000000"/>
        </w:rPr>
        <w:t>5. Регистрационное удостоверение выдается на:</w:t>
      </w:r>
      <w:bookmarkEnd w:id="4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42" w:name="2410706"/>
      <w:r>
        <w:rPr>
          <w:rFonts w:eastAsia="Times New Roman"/>
          <w:color w:val="000000"/>
        </w:rPr>
        <w:t xml:space="preserve">осуществление работ с драгоценными металлами и драгоценными камнями сроком на 5 лет по схеме согласно </w:t>
      </w:r>
      <w:bookmarkEnd w:id="42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"javascript:opentInAct1(2410190,2410822)"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</w:t>
      </w:r>
      <w:r>
        <w:rPr>
          <w:rStyle w:val="a3"/>
          <w:rFonts w:eastAsia="Times New Roman"/>
        </w:rPr>
        <w:t>риложению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43" w:name="2410707"/>
      <w:r>
        <w:rPr>
          <w:rFonts w:eastAsia="Times New Roman"/>
          <w:color w:val="000000"/>
        </w:rPr>
        <w:t xml:space="preserve">розничную торговлю ювелирными изделиями из драгоценных металлов и драгоценных камней сроком на 1 год по схеме согласно </w:t>
      </w:r>
      <w:bookmarkEnd w:id="4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"javascript:opentInAct1(2410190,2410831)"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023590">
      <w:pPr>
        <w:ind w:firstLine="851"/>
        <w:jc w:val="both"/>
        <w:divId w:val="1205018359"/>
        <w:rPr>
          <w:rFonts w:eastAsia="Times New Roman"/>
          <w:i/>
          <w:iCs/>
          <w:color w:val="800080"/>
          <w:sz w:val="22"/>
          <w:szCs w:val="22"/>
        </w:rPr>
      </w:pPr>
      <w:bookmarkStart w:id="44" w:name="edi339983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44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"2410708"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45" w:name="3399832"/>
      <w:r>
        <w:rPr>
          <w:rFonts w:eastAsia="Times New Roman"/>
          <w:i/>
          <w:iCs/>
          <w:color w:val="800000"/>
          <w:sz w:val="22"/>
          <w:szCs w:val="22"/>
        </w:rPr>
        <w:t xml:space="preserve">(абзац четвертый пункта 5 исключен </w:t>
      </w:r>
      <w:bookmarkEnd w:id="4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"3376202"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</w:t>
      </w:r>
      <w:r>
        <w:rPr>
          <w:rStyle w:val="a3"/>
          <w:rFonts w:eastAsia="Times New Roman"/>
          <w:i/>
          <w:iCs/>
          <w:sz w:val="22"/>
          <w:szCs w:val="22"/>
        </w:rPr>
        <w:t>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46" w:name="2410709"/>
      <w:r>
        <w:rPr>
          <w:rFonts w:eastAsia="Times New Roman"/>
          <w:color w:val="000000"/>
        </w:rPr>
        <w:t>6. Регистрационное удостоверение выдается заявителям при их регистрации в Пробирной палате по форме</w:t>
      </w:r>
      <w:r>
        <w:rPr>
          <w:rFonts w:eastAsia="Times New Roman"/>
          <w:color w:val="000000"/>
        </w:rPr>
        <w:t xml:space="preserve"> согласно </w:t>
      </w:r>
      <w:bookmarkEnd w:id="4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"javascript:opentInAct1(2410190,2410841)"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023590">
      <w:pPr>
        <w:jc w:val="center"/>
        <w:divId w:val="43532664"/>
        <w:rPr>
          <w:rFonts w:eastAsia="Times New Roman"/>
          <w:b/>
          <w:bCs/>
          <w:color w:val="000080"/>
        </w:rPr>
      </w:pPr>
      <w:bookmarkStart w:id="47" w:name="2410710"/>
      <w:r>
        <w:rPr>
          <w:rFonts w:eastAsia="Times New Roman"/>
          <w:b/>
          <w:bCs/>
          <w:color w:val="000080"/>
        </w:rPr>
        <w:t>II. Разрешительные требования и условия</w:t>
      </w:r>
      <w:bookmarkEnd w:id="47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48" w:name="2410711"/>
      <w:r>
        <w:rPr>
          <w:rFonts w:eastAsia="Times New Roman"/>
          <w:color w:val="000000"/>
        </w:rPr>
        <w:t>7. К разрешительным требованиям и условиям при работе с драгоценными металлами и драгоценными камнями относятся:</w:t>
      </w:r>
      <w:bookmarkEnd w:id="48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49" w:name="2410712"/>
      <w:r>
        <w:rPr>
          <w:rFonts w:eastAsia="Times New Roman"/>
          <w:color w:val="000000"/>
        </w:rPr>
        <w:t>обязательное соблюдение заявителем законодательства о порядке осуществления деятельности с драгоценными металлами и драгоценными камнями, а также нормативно-технических требований по обращению с ними;</w:t>
      </w:r>
      <w:bookmarkEnd w:id="49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50" w:name="2410713"/>
      <w:r>
        <w:rPr>
          <w:rFonts w:eastAsia="Times New Roman"/>
          <w:color w:val="000000"/>
        </w:rPr>
        <w:t>наличие необходимой нормативно-технической документации</w:t>
      </w:r>
      <w:r>
        <w:rPr>
          <w:rFonts w:eastAsia="Times New Roman"/>
          <w:color w:val="000000"/>
        </w:rPr>
        <w:t xml:space="preserve">, регламентирующей требования к проведению соответствующих видов работ с драгоценными металлами и драгоценными камнями; </w:t>
      </w:r>
      <w:bookmarkEnd w:id="50"/>
    </w:p>
    <w:p w:rsidR="00000000" w:rsidRDefault="00023590">
      <w:pPr>
        <w:ind w:firstLine="851"/>
        <w:jc w:val="both"/>
        <w:divId w:val="703336083"/>
        <w:rPr>
          <w:rFonts w:eastAsia="Times New Roman"/>
          <w:i/>
          <w:iCs/>
          <w:color w:val="800080"/>
          <w:sz w:val="22"/>
          <w:szCs w:val="22"/>
        </w:rPr>
      </w:pPr>
      <w:bookmarkStart w:id="51" w:name="edi253690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5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"2536903"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52" w:name="2536904"/>
      <w:bookmarkStart w:id="53" w:name="2536907"/>
      <w:bookmarkEnd w:id="52"/>
      <w:r>
        <w:rPr>
          <w:rFonts w:eastAsia="Times New Roman"/>
          <w:color w:val="000000"/>
        </w:rPr>
        <w:t>наличие лиценз</w:t>
      </w:r>
      <w:r>
        <w:rPr>
          <w:rFonts w:eastAsia="Times New Roman"/>
          <w:color w:val="000000"/>
        </w:rPr>
        <w:t xml:space="preserve">ии — в случае осуществления заявителем лицензируемого вида деятельности; </w:t>
      </w:r>
      <w:bookmarkEnd w:id="53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54" w:name="2536908"/>
      <w:r>
        <w:rPr>
          <w:rFonts w:eastAsia="Times New Roman"/>
          <w:color w:val="000000"/>
        </w:rPr>
        <w:t>наличие принадлежащих заявителю на праве собственности или на ином вещном праве зданий и сооружений, в которых предполагается осуществление работ с драгоценными металлами и драгоценн</w:t>
      </w:r>
      <w:r>
        <w:rPr>
          <w:rFonts w:eastAsia="Times New Roman"/>
          <w:color w:val="000000"/>
        </w:rPr>
        <w:t>ыми камнями;</w:t>
      </w:r>
      <w:bookmarkEnd w:id="54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55" w:name="2536910"/>
      <w:r>
        <w:rPr>
          <w:rFonts w:eastAsia="Times New Roman"/>
          <w:i/>
          <w:iCs/>
          <w:color w:val="800000"/>
          <w:sz w:val="22"/>
          <w:szCs w:val="22"/>
        </w:rPr>
        <w:t xml:space="preserve">(пункт 7 дополнен абзацами четвертым и пятым </w:t>
      </w:r>
      <w:bookmarkEnd w:id="55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"C:\\pages\\getpage.aspx?actForm=1&amp;lact_id=2534725&amp;ONDATE=12.01.2015 00" \l "2535877"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31 декабря 2014 года № 377 — СЗ РУ, 2015 г.</w:t>
      </w:r>
      <w:r>
        <w:rPr>
          <w:rFonts w:eastAsia="Times New Roman"/>
          <w:i/>
          <w:iCs/>
          <w:color w:val="800000"/>
          <w:sz w:val="22"/>
          <w:szCs w:val="22"/>
        </w:rPr>
        <w:t>, № 1, ст. 9)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56" w:name="2410714"/>
      <w:r>
        <w:rPr>
          <w:rFonts w:eastAsia="Times New Roman"/>
          <w:color w:val="000000"/>
        </w:rPr>
        <w:t>наличие необходимой и отвечающей установленным требованиям материально-технической базы, оборудования и иных технических средств;</w:t>
      </w:r>
      <w:bookmarkEnd w:id="56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57" w:name="2410715"/>
      <w:r>
        <w:rPr>
          <w:rFonts w:eastAsia="Times New Roman"/>
          <w:color w:val="000000"/>
        </w:rPr>
        <w:t>обеспечение в соответствии с установленными требованиями пожарной безопасности, санитарно-гигиенических норм и п</w:t>
      </w:r>
      <w:r>
        <w:rPr>
          <w:rFonts w:eastAsia="Times New Roman"/>
          <w:color w:val="000000"/>
        </w:rPr>
        <w:t>равил сохранности материалов, сырья, готовых изделий в местах деятельности;</w:t>
      </w:r>
      <w:bookmarkEnd w:id="57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58" w:name="2410867"/>
      <w:r>
        <w:rPr>
          <w:rFonts w:eastAsia="Times New Roman"/>
          <w:color w:val="000000"/>
        </w:rPr>
        <w:t>соблюдение требований по сохранности, учету, хранению и транспортировке драгоценных металлов и драгоценных камней, изделий из них и порядка их реализации;</w:t>
      </w:r>
      <w:bookmarkEnd w:id="58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59" w:name="2410716"/>
      <w:r>
        <w:rPr>
          <w:rFonts w:eastAsia="Times New Roman"/>
          <w:color w:val="000000"/>
        </w:rPr>
        <w:t>осуществление работ с дра</w:t>
      </w:r>
      <w:r>
        <w:rPr>
          <w:rFonts w:eastAsia="Times New Roman"/>
          <w:color w:val="000000"/>
        </w:rPr>
        <w:t>гоценными металлами и драгоценными камнями в пределах, указанных в регистрационном удостоверении;</w:t>
      </w:r>
      <w:bookmarkEnd w:id="59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60" w:name="2410717"/>
      <w:r>
        <w:rPr>
          <w:rFonts w:eastAsia="Times New Roman"/>
          <w:color w:val="000000"/>
        </w:rPr>
        <w:t>уведомление Пробирной палаты не позднее семи рабочих дней:</w:t>
      </w:r>
      <w:bookmarkEnd w:id="6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61" w:name="2410718"/>
      <w:r>
        <w:rPr>
          <w:rFonts w:eastAsia="Times New Roman"/>
          <w:color w:val="000000"/>
        </w:rPr>
        <w:t xml:space="preserve">юридическим лицом — об изменениях наименования или местонахождения (почтового адреса) юридического </w:t>
      </w:r>
      <w:r>
        <w:rPr>
          <w:rFonts w:eastAsia="Times New Roman"/>
          <w:color w:val="000000"/>
        </w:rPr>
        <w:t>лица после прохождения перерегистрации, а также о принятии решения в отношении изменения места или вида деятельности, указанных в выданном ему регистрационном удостоверении;</w:t>
      </w:r>
      <w:bookmarkEnd w:id="61"/>
    </w:p>
    <w:p w:rsidR="00000000" w:rsidRDefault="00023590">
      <w:pPr>
        <w:ind w:firstLine="851"/>
        <w:jc w:val="both"/>
        <w:divId w:val="631791738"/>
        <w:rPr>
          <w:rFonts w:eastAsia="Times New Roman"/>
          <w:i/>
          <w:iCs/>
          <w:color w:val="800080"/>
          <w:sz w:val="22"/>
          <w:szCs w:val="22"/>
        </w:rPr>
      </w:pPr>
      <w:bookmarkStart w:id="62" w:name="edi339984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2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"2410719"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63" w:name="3399840"/>
      <w:r>
        <w:rPr>
          <w:rFonts w:eastAsia="Times New Roman"/>
          <w:i/>
          <w:iCs/>
          <w:color w:val="800000"/>
          <w:sz w:val="22"/>
          <w:szCs w:val="22"/>
        </w:rPr>
        <w:t xml:space="preserve">(абзац двенадцатый пункта 7 исключен </w:t>
      </w:r>
      <w:bookmarkEnd w:id="6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"3376202"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jc w:val="center"/>
        <w:divId w:val="1262176349"/>
        <w:rPr>
          <w:rFonts w:eastAsia="Times New Roman"/>
          <w:b/>
          <w:bCs/>
          <w:color w:val="000080"/>
        </w:rPr>
      </w:pPr>
      <w:bookmarkStart w:id="64" w:name="2410720"/>
      <w:r>
        <w:rPr>
          <w:rFonts w:eastAsia="Times New Roman"/>
          <w:b/>
          <w:bCs/>
          <w:color w:val="000080"/>
        </w:rPr>
        <w:t>III. Рассмотрение заявления и принятие решения о выдаче или отказе в выдаче регистрационного удостоверения</w:t>
      </w:r>
      <w:bookmarkEnd w:id="64"/>
    </w:p>
    <w:p w:rsidR="00000000" w:rsidRDefault="00023590">
      <w:pPr>
        <w:ind w:firstLine="851"/>
        <w:jc w:val="both"/>
        <w:divId w:val="1178427502"/>
        <w:rPr>
          <w:rFonts w:eastAsia="Times New Roman"/>
          <w:i/>
          <w:iCs/>
          <w:color w:val="800080"/>
          <w:sz w:val="22"/>
          <w:szCs w:val="22"/>
        </w:rPr>
      </w:pPr>
      <w:bookmarkStart w:id="65" w:name="edi253691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"2410721"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66" w:name="2536912"/>
      <w:bookmarkStart w:id="67" w:name="2536913"/>
      <w:bookmarkEnd w:id="66"/>
      <w:r>
        <w:rPr>
          <w:rFonts w:eastAsia="Times New Roman"/>
          <w:color w:val="000000"/>
        </w:rPr>
        <w:t>8. Для получения регистрационного удостоверения на работу с драгоценными металлами и драгоценными камнями или розничную торговлю ювелирными изделиями из драгоценных металлов и драгоценных камней заявителем — юридическим лицом в Пробирную палату представляю</w:t>
      </w:r>
      <w:r>
        <w:rPr>
          <w:rFonts w:eastAsia="Times New Roman"/>
          <w:color w:val="000000"/>
        </w:rPr>
        <w:t xml:space="preserve">тся следующие документы: </w:t>
      </w:r>
      <w:bookmarkEnd w:id="67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68" w:name="2536915"/>
      <w:r>
        <w:rPr>
          <w:rFonts w:eastAsia="Times New Roman"/>
          <w:color w:val="000000"/>
        </w:rPr>
        <w:t xml:space="preserve">заявление на выдачу регистрационного удостоверения по форме согласно </w:t>
      </w:r>
      <w:bookmarkEnd w:id="6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"javascript:opentInAct1(2410190,2410846)"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Положению; 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69" w:name="2536916"/>
      <w:r>
        <w:rPr>
          <w:rFonts w:eastAsia="Times New Roman"/>
          <w:color w:val="000000"/>
        </w:rPr>
        <w:t>копия свидетельства о государственной регистрации юридического лица</w:t>
      </w:r>
      <w:r>
        <w:rPr>
          <w:rFonts w:eastAsia="Times New Roman"/>
          <w:color w:val="000000"/>
        </w:rPr>
        <w:t xml:space="preserve">; </w:t>
      </w:r>
      <w:bookmarkEnd w:id="69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70" w:name="2536917"/>
      <w:r>
        <w:rPr>
          <w:rFonts w:eastAsia="Times New Roman"/>
          <w:color w:val="000000"/>
        </w:rPr>
        <w:t xml:space="preserve">копия свидетельства о поверке весов и гирь (разновесов), выданных органами Агентства «Узстандарт», с пределом измерений, согласно специфике деятельности юридического лица; </w:t>
      </w:r>
      <w:bookmarkEnd w:id="7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71" w:name="2536918"/>
      <w:r>
        <w:rPr>
          <w:rFonts w:eastAsia="Times New Roman"/>
          <w:color w:val="000000"/>
        </w:rPr>
        <w:t>копия заключения органов государственного пожарного надзора о соответствии требо</w:t>
      </w:r>
      <w:r>
        <w:rPr>
          <w:rFonts w:eastAsia="Times New Roman"/>
          <w:color w:val="000000"/>
        </w:rPr>
        <w:t xml:space="preserve">ваниям пожарной безопасности объекта, в котором предполагается осуществление работ с драгоценными металлами и драгоценными камнями; </w:t>
      </w:r>
      <w:bookmarkEnd w:id="7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72" w:name="2536920"/>
      <w:r>
        <w:rPr>
          <w:rFonts w:eastAsia="Times New Roman"/>
          <w:color w:val="000000"/>
        </w:rPr>
        <w:t xml:space="preserve">копия акта обследования объекта подразделениями охраны при территориальных органах внутренних дел Республики Узбекистан на </w:t>
      </w:r>
      <w:r>
        <w:rPr>
          <w:rFonts w:eastAsia="Times New Roman"/>
          <w:color w:val="000000"/>
        </w:rPr>
        <w:t>предмет обеспечения технической укрепленности и подключения объекта на пульт технической охраны, на договорной основе, для объектов, где предполагается использовать драгоценные металлы и драгоценные камни, выделенные решениями Кабинета Министров Республики</w:t>
      </w:r>
      <w:r>
        <w:rPr>
          <w:rFonts w:eastAsia="Times New Roman"/>
          <w:color w:val="000000"/>
        </w:rPr>
        <w:t xml:space="preserve"> Узбекистан; </w:t>
      </w:r>
      <w:bookmarkEnd w:id="72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73" w:name="2536922"/>
      <w:r>
        <w:rPr>
          <w:rFonts w:eastAsia="Times New Roman"/>
          <w:color w:val="000000"/>
        </w:rPr>
        <w:t>копия платежного документа об уплате сборов за рассмотрение заявления и выдачу регистрационного удостоверения.</w:t>
      </w:r>
      <w:bookmarkEnd w:id="73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74" w:name="2536925"/>
      <w:r>
        <w:rPr>
          <w:rFonts w:eastAsia="Times New Roman"/>
          <w:i/>
          <w:iCs/>
          <w:color w:val="800000"/>
          <w:sz w:val="22"/>
          <w:szCs w:val="22"/>
        </w:rPr>
        <w:t xml:space="preserve">(пункт 8 в редакции </w:t>
      </w:r>
      <w:bookmarkEnd w:id="7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"C:\\pages\\getpage.aspx?actForm=1&amp;lact_id=2534725&amp;ONDATE=12.01.2015 00" \l "2535884"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</w:t>
      </w:r>
      <w:r>
        <w:rPr>
          <w:rFonts w:eastAsia="Times New Roman"/>
          <w:i/>
          <w:iCs/>
          <w:color w:val="800000"/>
          <w:sz w:val="22"/>
          <w:szCs w:val="22"/>
        </w:rPr>
        <w:t>абинета Министров Республики Узбекистан от 31 декабря 2014 года № 377 — СЗ РУ, 2015 г., № 1, ст. 9)</w:t>
      </w:r>
    </w:p>
    <w:p w:rsidR="00000000" w:rsidRDefault="00023590">
      <w:pPr>
        <w:ind w:firstLine="851"/>
        <w:jc w:val="both"/>
        <w:divId w:val="276955574"/>
        <w:rPr>
          <w:rFonts w:eastAsia="Times New Roman"/>
          <w:i/>
          <w:iCs/>
          <w:color w:val="800080"/>
          <w:sz w:val="22"/>
          <w:szCs w:val="22"/>
        </w:rPr>
      </w:pPr>
      <w:bookmarkStart w:id="75" w:name="edi339994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7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"2410731"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76" w:name="3399947"/>
      <w:r>
        <w:rPr>
          <w:rFonts w:eastAsia="Times New Roman"/>
          <w:i/>
          <w:iCs/>
          <w:color w:val="800000"/>
          <w:sz w:val="22"/>
          <w:szCs w:val="22"/>
        </w:rPr>
        <w:t xml:space="preserve">(пункт 9 утратил силу </w:t>
      </w:r>
      <w:bookmarkEnd w:id="7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"3376204"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divId w:val="999313613"/>
        <w:rPr>
          <w:rFonts w:eastAsia="Times New Roman"/>
          <w:i/>
          <w:iCs/>
          <w:color w:val="800080"/>
          <w:sz w:val="22"/>
          <w:szCs w:val="22"/>
        </w:rPr>
      </w:pPr>
      <w:bookmarkStart w:id="77" w:name="edi3399955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7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"C:\\pages\\getpage.aspx?actForm=1&amp;lact_id=2410190&amp;ONDATE=12.01.2015 00" \l "2536930"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78" w:name="3399955"/>
      <w:bookmarkStart w:id="79" w:name="3399958"/>
      <w:bookmarkEnd w:id="78"/>
      <w:r>
        <w:rPr>
          <w:rFonts w:eastAsia="Times New Roman"/>
          <w:color w:val="000000"/>
        </w:rPr>
        <w:t>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Пробирная палата самостоятельно получает необходимые для выдачи регистрационного удостоверения документы и информацию, имеющиеся в других у</w:t>
      </w:r>
      <w:r>
        <w:rPr>
          <w:rFonts w:eastAsia="Times New Roman"/>
          <w:color w:val="000000"/>
        </w:rPr>
        <w:t xml:space="preserve">полномоченных органах, в установленном порядке посредством информационного взаимодействия, в том числе в электронном виде, за исключением документов и информации, предусмотренных </w:t>
      </w:r>
      <w:bookmarkEnd w:id="7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"javascript:opentInAct1(2410190,2536913)"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пунктом 8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настоящего </w:t>
      </w:r>
      <w:r>
        <w:rPr>
          <w:rFonts w:eastAsia="Times New Roman"/>
          <w:color w:val="000000"/>
        </w:rPr>
        <w:t xml:space="preserve">Положения. 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80" w:name="3399963"/>
      <w:r>
        <w:rPr>
          <w:rFonts w:eastAsia="Times New Roman"/>
          <w:i/>
          <w:iCs/>
          <w:color w:val="800000"/>
          <w:sz w:val="22"/>
          <w:szCs w:val="22"/>
        </w:rPr>
        <w:t>(пункт 9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 редакции </w:t>
      </w:r>
      <w:bookmarkEnd w:id="8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"3376205"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</w:t>
      </w:r>
      <w:r>
        <w:rPr>
          <w:rFonts w:eastAsia="Times New Roman"/>
          <w:i/>
          <w:iCs/>
          <w:color w:val="800000"/>
          <w:sz w:val="22"/>
          <w:szCs w:val="22"/>
        </w:rPr>
        <w:t>ва, 06.10.2017 г., № 09/17/777/0067)</w:t>
      </w:r>
    </w:p>
    <w:p w:rsidR="00000000" w:rsidRDefault="00023590">
      <w:pPr>
        <w:ind w:firstLine="851"/>
        <w:jc w:val="both"/>
        <w:divId w:val="1964076965"/>
        <w:rPr>
          <w:rFonts w:eastAsia="Times New Roman"/>
          <w:i/>
          <w:iCs/>
          <w:color w:val="800080"/>
          <w:sz w:val="22"/>
          <w:szCs w:val="22"/>
        </w:rPr>
      </w:pPr>
      <w:bookmarkStart w:id="81" w:name="edi339996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8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"2410738"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82" w:name="3399967"/>
      <w:bookmarkStart w:id="83" w:name="3399968"/>
      <w:bookmarkEnd w:id="82"/>
      <w:r>
        <w:rPr>
          <w:rFonts w:eastAsia="Times New Roman"/>
          <w:color w:val="000000"/>
        </w:rPr>
        <w:t xml:space="preserve">10. Требование от заявителей представления документов, не предусмотренных </w:t>
      </w:r>
      <w:bookmarkEnd w:id="8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"javascript:opentInAct1(2410190,2536913)"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пунктом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Положения, не допускается.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84" w:name="3399970"/>
      <w:r>
        <w:rPr>
          <w:rFonts w:eastAsia="Times New Roman"/>
          <w:i/>
          <w:iCs/>
          <w:color w:val="800000"/>
          <w:sz w:val="22"/>
          <w:szCs w:val="22"/>
        </w:rPr>
        <w:t xml:space="preserve">(пункт 10 в редакции </w:t>
      </w:r>
      <w:bookmarkEnd w:id="8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"3376205"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</w:t>
      </w:r>
      <w:r>
        <w:rPr>
          <w:rFonts w:eastAsia="Times New Roman"/>
          <w:i/>
          <w:iCs/>
          <w:color w:val="800000"/>
          <w:sz w:val="22"/>
          <w:szCs w:val="22"/>
        </w:rPr>
        <w:t>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85" w:name="2410739"/>
      <w:r>
        <w:rPr>
          <w:rFonts w:eastAsia="Times New Roman"/>
          <w:color w:val="000000"/>
        </w:rPr>
        <w:t>11. Документы, необходимые для получения регистрационного удостоверения, представляются заявителем в Пробирную палату непосредс</w:t>
      </w:r>
      <w:r>
        <w:rPr>
          <w:rFonts w:eastAsia="Times New Roman"/>
          <w:color w:val="000000"/>
        </w:rPr>
        <w:t>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85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86" w:name="2410740"/>
      <w:r>
        <w:rPr>
          <w:rFonts w:eastAsia="Times New Roman"/>
          <w:color w:val="000000"/>
        </w:rPr>
        <w:t xml:space="preserve">Документы, представленные в Пробирную палату для получения </w:t>
      </w:r>
      <w:r>
        <w:rPr>
          <w:rFonts w:eastAsia="Times New Roman"/>
          <w:color w:val="000000"/>
        </w:rPr>
        <w:t>регистрационного удостоверения, принимаются по описи, которая незамедлительно выдается (направляется) заявителю с отметкой о дате приема документов Пробирной палатой.</w:t>
      </w:r>
      <w:bookmarkEnd w:id="86"/>
    </w:p>
    <w:p w:rsidR="00000000" w:rsidRDefault="00023590">
      <w:pPr>
        <w:ind w:firstLine="851"/>
        <w:jc w:val="both"/>
        <w:divId w:val="802695618"/>
        <w:rPr>
          <w:rFonts w:eastAsia="Times New Roman"/>
          <w:i/>
          <w:iCs/>
          <w:color w:val="800080"/>
          <w:sz w:val="22"/>
          <w:szCs w:val="22"/>
        </w:rPr>
      </w:pPr>
      <w:bookmarkStart w:id="87" w:name="edi339997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8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"2410741"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88" w:name="3399976"/>
      <w:bookmarkStart w:id="89" w:name="3399977"/>
      <w:bookmarkEnd w:id="88"/>
      <w:r>
        <w:rPr>
          <w:rFonts w:eastAsia="Times New Roman"/>
          <w:color w:val="000000"/>
        </w:rPr>
        <w:t xml:space="preserve">12. Пробирная палата рассматривает заявление и выдает или отказывает в выдаче регистрационного удостоверения в срок, не превышающий десяти рабочих дней с даты приема документов, предусмотренных </w:t>
      </w:r>
      <w:bookmarkEnd w:id="8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</w:instrText>
      </w:r>
      <w:r>
        <w:rPr>
          <w:rFonts w:eastAsia="Times New Roman"/>
          <w:color w:val="000000"/>
        </w:rPr>
        <w:instrText>ct1(2410190,2536913)"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пунктом 8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90" w:name="3399979"/>
      <w:r>
        <w:rPr>
          <w:rFonts w:eastAsia="Times New Roman"/>
          <w:i/>
          <w:iCs/>
          <w:color w:val="800000"/>
          <w:sz w:val="22"/>
          <w:szCs w:val="22"/>
        </w:rPr>
        <w:t xml:space="preserve">(пункт 12 в редакции </w:t>
      </w:r>
      <w:bookmarkEnd w:id="9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"3376205"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91" w:name="2410742"/>
      <w:r>
        <w:rPr>
          <w:rFonts w:eastAsia="Times New Roman"/>
          <w:color w:val="000000"/>
        </w:rPr>
        <w:t>13. За рассмотрение заявления о выдаче регистрационного удостоверения на работу:</w:t>
      </w:r>
      <w:bookmarkEnd w:id="9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92" w:name="2410743"/>
      <w:r>
        <w:rPr>
          <w:rFonts w:eastAsia="Times New Roman"/>
          <w:color w:val="000000"/>
        </w:rPr>
        <w:t xml:space="preserve">с драгоценными металлами и драгоценными камнями или розничную торговлю ювелирными изделиями </w:t>
      </w:r>
      <w:r>
        <w:rPr>
          <w:rFonts w:eastAsia="Times New Roman"/>
          <w:color w:val="000000"/>
        </w:rPr>
        <w:t>из драгоценных металлов и драгоценных камней с юридического лица взимается сбор в размере одной минимальной заработной платы;</w:t>
      </w:r>
      <w:bookmarkEnd w:id="92"/>
    </w:p>
    <w:p w:rsidR="00000000" w:rsidRDefault="00023590">
      <w:pPr>
        <w:ind w:firstLine="851"/>
        <w:jc w:val="both"/>
        <w:divId w:val="341131425"/>
        <w:rPr>
          <w:rFonts w:eastAsia="Times New Roman"/>
          <w:i/>
          <w:iCs/>
          <w:color w:val="800080"/>
          <w:sz w:val="22"/>
          <w:szCs w:val="22"/>
        </w:rPr>
      </w:pPr>
      <w:bookmarkStart w:id="93" w:name="edi340000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9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"2410744"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94" w:name="3400001"/>
      <w:r>
        <w:rPr>
          <w:rFonts w:eastAsia="Times New Roman"/>
          <w:i/>
          <w:iCs/>
          <w:color w:val="800000"/>
          <w:sz w:val="22"/>
          <w:szCs w:val="22"/>
        </w:rPr>
        <w:t>(абзац тр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етий пункта 13 исключен </w:t>
      </w:r>
      <w:bookmarkEnd w:id="9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"3376206"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</w:t>
      </w:r>
      <w:r>
        <w:rPr>
          <w:rFonts w:eastAsia="Times New Roman"/>
          <w:i/>
          <w:iCs/>
          <w:color w:val="800000"/>
          <w:sz w:val="22"/>
          <w:szCs w:val="22"/>
        </w:rPr>
        <w:t>0.2017 г., № 09/17/777/0067)</w:t>
      </w:r>
    </w:p>
    <w:p w:rsidR="00000000" w:rsidRDefault="00023590">
      <w:pPr>
        <w:ind w:firstLine="851"/>
        <w:jc w:val="both"/>
        <w:divId w:val="1864635426"/>
        <w:rPr>
          <w:rFonts w:eastAsia="Times New Roman"/>
          <w:i/>
          <w:iCs/>
          <w:color w:val="800080"/>
          <w:sz w:val="22"/>
          <w:szCs w:val="22"/>
        </w:rPr>
      </w:pPr>
      <w:bookmarkStart w:id="95" w:name="edi340000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9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"2410745"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96" w:name="3400003"/>
      <w:bookmarkStart w:id="97" w:name="3400004"/>
      <w:bookmarkEnd w:id="96"/>
      <w:r>
        <w:rPr>
          <w:rFonts w:eastAsia="Times New Roman"/>
          <w:color w:val="000000"/>
        </w:rPr>
        <w:t>Сумма взимаемого сбора зачисляется на счет Пробирной палаты. В случае отказа юридического лица от поданного заявления сумма уплаченного сбора возврату не подлежит.</w:t>
      </w:r>
      <w:bookmarkEnd w:id="97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98" w:name="3400007"/>
      <w:r>
        <w:rPr>
          <w:rFonts w:eastAsia="Times New Roman"/>
          <w:i/>
          <w:iCs/>
          <w:color w:val="800000"/>
          <w:sz w:val="22"/>
          <w:szCs w:val="22"/>
        </w:rPr>
        <w:t xml:space="preserve">(абзац четвертый пункта 13 в редакции </w:t>
      </w:r>
      <w:bookmarkEnd w:id="9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"3376208"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divId w:val="1921062194"/>
        <w:rPr>
          <w:rFonts w:eastAsia="Times New Roman"/>
          <w:i/>
          <w:iCs/>
          <w:color w:val="800080"/>
          <w:sz w:val="22"/>
          <w:szCs w:val="22"/>
        </w:rPr>
      </w:pPr>
      <w:bookmarkStart w:id="99" w:name="edi3400008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9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"2410746"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00" w:name="3400008"/>
      <w:bookmarkStart w:id="101" w:name="3400009"/>
      <w:bookmarkEnd w:id="100"/>
      <w:r>
        <w:rPr>
          <w:rFonts w:eastAsia="Times New Roman"/>
          <w:color w:val="000000"/>
        </w:rPr>
        <w:t>14. При наличии подозрений на возникновение в результате выполнения работ с драгоценными металлами и драгоценными камнями угрозы причинения</w:t>
      </w:r>
      <w:r>
        <w:rPr>
          <w:rFonts w:eastAsia="Times New Roman"/>
          <w:color w:val="000000"/>
        </w:rPr>
        <w:t xml:space="preserve"> ущерба жизни и здоровью граждан, общественной безопасности и вреда окружающей среде Пробирная палата для принятия решения о выдаче или об отказе в выдаче регистрационного удостоверения имеет право производить обследование производственной базы юридическог</w:t>
      </w:r>
      <w:r>
        <w:rPr>
          <w:rFonts w:eastAsia="Times New Roman"/>
          <w:color w:val="000000"/>
        </w:rPr>
        <w:t xml:space="preserve">о лица на предмет определения его готовности к работе с драгоценными металлами и драгоценными камнями. </w:t>
      </w:r>
      <w:bookmarkEnd w:id="101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02" w:name="3400010"/>
      <w:r>
        <w:rPr>
          <w:rFonts w:eastAsia="Times New Roman"/>
          <w:i/>
          <w:iCs/>
          <w:color w:val="800000"/>
          <w:sz w:val="22"/>
          <w:szCs w:val="22"/>
        </w:rPr>
        <w:t xml:space="preserve">(пункт 14 в редакции </w:t>
      </w:r>
      <w:bookmarkEnd w:id="102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"3376209"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</w:t>
      </w:r>
      <w:r>
        <w:rPr>
          <w:rFonts w:eastAsia="Times New Roman"/>
          <w:i/>
          <w:iCs/>
          <w:color w:val="800000"/>
          <w:sz w:val="22"/>
          <w:szCs w:val="22"/>
        </w:rPr>
        <w:t>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03" w:name="2410747"/>
      <w:r>
        <w:rPr>
          <w:rFonts w:eastAsia="Times New Roman"/>
          <w:color w:val="000000"/>
        </w:rPr>
        <w:t>15. Пробирная палата выдает (направляет) заявителю регистрационное удостоверение или уведомляет его в письменной форме об отказ</w:t>
      </w:r>
      <w:r>
        <w:rPr>
          <w:rFonts w:eastAsia="Times New Roman"/>
          <w:color w:val="000000"/>
        </w:rPr>
        <w:t>е в выдаче регистрационного удостоверения в срок не позднее одного рабочего дня с даты принятия соответствующего решения.</w:t>
      </w:r>
      <w:bookmarkEnd w:id="103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04" w:name="2410748"/>
      <w:r>
        <w:rPr>
          <w:rFonts w:eastAsia="Times New Roman"/>
          <w:color w:val="000000"/>
        </w:rPr>
        <w:t xml:space="preserve">16. Если Пробирная палата в течение установленного срока для рассмотрения заявления заявителя о выдаче регистрационного удостоверения </w:t>
      </w:r>
      <w:r>
        <w:rPr>
          <w:rFonts w:eastAsia="Times New Roman"/>
          <w:color w:val="000000"/>
        </w:rPr>
        <w:t xml:space="preserve">не выдает (не направляет) заявителю регистрационное удостоверение или не отказывает в его выдаче, то по истечении срока, предусмотренного </w:t>
      </w:r>
      <w:bookmarkEnd w:id="10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"javascript:opentInAct1(2410190,2410741)"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пунктом 12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Положения, заявитель имеет право выполня</w:t>
      </w:r>
      <w:r>
        <w:rPr>
          <w:rFonts w:eastAsia="Times New Roman"/>
          <w:color w:val="000000"/>
        </w:rPr>
        <w:t>ть работы с драгоценными металлами и драгоценными камнями, для осуществления которых он намеревался получить регистрационное удостоверение, письменно уведомив об этом Пробирную палату.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05" w:name="2410749"/>
      <w:r>
        <w:rPr>
          <w:rFonts w:eastAsia="Times New Roman"/>
          <w:color w:val="000000"/>
        </w:rPr>
        <w:t xml:space="preserve">В случае, предусмотренном в </w:t>
      </w:r>
      <w:bookmarkEnd w:id="10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</w:instrText>
      </w:r>
      <w:r>
        <w:rPr>
          <w:rFonts w:eastAsia="Times New Roman"/>
          <w:color w:val="000000"/>
        </w:rPr>
        <w:instrText>410748)"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первом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пункта, Пробирная палата в течение пяти рабочих дней по получении письменного уведомления заявителя обязана выдать ему регистрационное удостоверение. До получения регистрационного удостоверения опись представленных док</w:t>
      </w:r>
      <w:r>
        <w:rPr>
          <w:rFonts w:eastAsia="Times New Roman"/>
          <w:color w:val="000000"/>
        </w:rPr>
        <w:t>ументов с отметкой о дате их приема и письменное уведомление, направленное заявителем в Пробирную палату, приравниваются к регистрационному удостоверению и являются основанием для совершения работ с драгоценными металлами и драгоценными камнями.</w:t>
      </w:r>
    </w:p>
    <w:p w:rsidR="00000000" w:rsidRDefault="00023590">
      <w:pPr>
        <w:ind w:firstLine="851"/>
        <w:jc w:val="both"/>
        <w:divId w:val="876166078"/>
        <w:rPr>
          <w:rFonts w:eastAsia="Times New Roman"/>
          <w:i/>
          <w:iCs/>
          <w:color w:val="800080"/>
          <w:sz w:val="22"/>
          <w:szCs w:val="22"/>
        </w:rPr>
      </w:pPr>
      <w:bookmarkStart w:id="106" w:name="2410750"/>
      <w:bookmarkStart w:id="107" w:name="edi3400026"/>
      <w:bookmarkEnd w:id="10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0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"3400025"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08" w:name="3400026"/>
      <w:bookmarkStart w:id="109" w:name="3400027"/>
      <w:bookmarkEnd w:id="108"/>
      <w:r>
        <w:rPr>
          <w:rFonts w:eastAsia="Times New Roman"/>
          <w:color w:val="000000"/>
        </w:rPr>
        <w:t>17. Регистрационное удостоверение выдается (направляется) Пробирной палатой непосредственно руководителю заявителя — юридического лица либо их уп</w:t>
      </w:r>
      <w:r>
        <w:rPr>
          <w:rFonts w:eastAsia="Times New Roman"/>
          <w:color w:val="000000"/>
        </w:rPr>
        <w:t xml:space="preserve">олномоченному представителю, при условии предъявления им доверенности, оформленной в установленном порядке. </w:t>
      </w:r>
      <w:bookmarkEnd w:id="109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10" w:name="3400030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17 в редакции </w:t>
      </w:r>
      <w:bookmarkEnd w:id="11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"3376210"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</w:t>
      </w:r>
      <w:r>
        <w:rPr>
          <w:rFonts w:eastAsia="Times New Roman"/>
          <w:i/>
          <w:iCs/>
          <w:color w:val="800000"/>
          <w:sz w:val="22"/>
          <w:szCs w:val="22"/>
        </w:rPr>
        <w:t>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11" w:name="2410751"/>
      <w:r>
        <w:rPr>
          <w:rFonts w:eastAsia="Times New Roman"/>
          <w:color w:val="000000"/>
        </w:rPr>
        <w:t>О выдаче (направлении) регистрационного удостоверения Пробирной палатой производится отметка в реестре выдан</w:t>
      </w:r>
      <w:r>
        <w:rPr>
          <w:rFonts w:eastAsia="Times New Roman"/>
          <w:color w:val="000000"/>
        </w:rPr>
        <w:t>ных регистрационных удостоверений.</w:t>
      </w:r>
      <w:bookmarkEnd w:id="111"/>
    </w:p>
    <w:p w:rsidR="00000000" w:rsidRDefault="00023590">
      <w:pPr>
        <w:ind w:firstLine="851"/>
        <w:jc w:val="both"/>
        <w:divId w:val="77868887"/>
        <w:rPr>
          <w:rFonts w:eastAsia="Times New Roman"/>
          <w:i/>
          <w:iCs/>
          <w:color w:val="800080"/>
          <w:sz w:val="22"/>
          <w:szCs w:val="22"/>
        </w:rPr>
      </w:pPr>
      <w:bookmarkStart w:id="112" w:name="edi3400039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12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"2410752"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13" w:name="3400039"/>
      <w:bookmarkStart w:id="114" w:name="3400041"/>
      <w:bookmarkEnd w:id="113"/>
      <w:r>
        <w:rPr>
          <w:rFonts w:eastAsia="Times New Roman"/>
          <w:color w:val="000000"/>
        </w:rPr>
        <w:t>18. За выдачу регистрационного удостоверения на работу с драгоценными металлами и драгоценными камня</w:t>
      </w:r>
      <w:r>
        <w:rPr>
          <w:rFonts w:eastAsia="Times New Roman"/>
          <w:color w:val="000000"/>
        </w:rPr>
        <w:t xml:space="preserve">ми или розничную торговлю ювелирными изделиями из драгоценных металлов и драгоценных камней с юридического лица взимается сбор в размере одной минимальной заработной платы. </w:t>
      </w:r>
      <w:bookmarkEnd w:id="114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15" w:name="3400043"/>
      <w:r>
        <w:rPr>
          <w:rFonts w:eastAsia="Times New Roman"/>
          <w:color w:val="000000"/>
        </w:rPr>
        <w:t>Сумма сбора зачисляется на счет Пробирной палаты. В случае принятия Пробирной пала</w:t>
      </w:r>
      <w:r>
        <w:rPr>
          <w:rFonts w:eastAsia="Times New Roman"/>
          <w:color w:val="000000"/>
        </w:rPr>
        <w:t>той решения об отказе в выдаче регистрационного удостоверения, а также при отказе заявителя от поданного им заявления сумма уплаченного сбора подлежит возврату.</w:t>
      </w:r>
      <w:bookmarkEnd w:id="115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16" w:name="3400045"/>
      <w:r>
        <w:rPr>
          <w:rFonts w:eastAsia="Times New Roman"/>
          <w:i/>
          <w:iCs/>
          <w:color w:val="800000"/>
          <w:sz w:val="22"/>
          <w:szCs w:val="22"/>
        </w:rPr>
        <w:t xml:space="preserve">(пункт 18 в редакции </w:t>
      </w:r>
      <w:bookmarkEnd w:id="11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"3376213"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17" w:name="2410756"/>
      <w:r>
        <w:rPr>
          <w:rFonts w:eastAsia="Times New Roman"/>
          <w:color w:val="000000"/>
        </w:rPr>
        <w:t>19. По итогам рассмотрения заявления юридического лица о выдаче регист</w:t>
      </w:r>
      <w:r>
        <w:rPr>
          <w:rFonts w:eastAsia="Times New Roman"/>
          <w:color w:val="000000"/>
        </w:rPr>
        <w:t>рационного удостоверения на розничную торговлю изделиями из драгоценных металлов и драгоценных камней, Пробирная палата наряду с регистрационным удостоверением выдает юридическому лицу также дислокацию торгового объекта, утверждаемую Советом Министров Респ</w:t>
      </w:r>
      <w:r>
        <w:rPr>
          <w:rFonts w:eastAsia="Times New Roman"/>
          <w:color w:val="000000"/>
        </w:rPr>
        <w:t>ублики Каракалпакстан, хокимиятами областей и г. Ташкента.</w:t>
      </w:r>
      <w:bookmarkEnd w:id="117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18" w:name="2410757"/>
      <w:r>
        <w:rPr>
          <w:rFonts w:eastAsia="Times New Roman"/>
          <w:color w:val="000000"/>
        </w:rPr>
        <w:t>Для получения дислокации торгового объекта Пробирная палата не позднее двух дней с даты получения заявления обращается в Совет Министров Республики Каракалпакстан, хокимияты областей и г. Ташкента.</w:t>
      </w:r>
      <w:r>
        <w:rPr>
          <w:rFonts w:eastAsia="Times New Roman"/>
          <w:color w:val="000000"/>
        </w:rPr>
        <w:t xml:space="preserve"> При этом утверждение дислокации торгового объекта и его направление в Пробирную палату осуществляются Советом Министров Республики Каракалпакстан, хокимиятами областей и г. Ташкента в течение трех рабочих дней с даты поступления обращения Пробирной палаты</w:t>
      </w:r>
      <w:r>
        <w:rPr>
          <w:rFonts w:eastAsia="Times New Roman"/>
          <w:color w:val="000000"/>
        </w:rPr>
        <w:t>.</w:t>
      </w:r>
      <w:bookmarkEnd w:id="118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19" w:name="2410758"/>
      <w:r>
        <w:rPr>
          <w:rFonts w:eastAsia="Times New Roman"/>
          <w:color w:val="000000"/>
        </w:rPr>
        <w:t xml:space="preserve">20. В выдаче регистрационного удостоверения может быть отказано по следующим основаниям: </w:t>
      </w:r>
      <w:bookmarkEnd w:id="119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0" w:name="2410759"/>
      <w:r>
        <w:rPr>
          <w:rFonts w:eastAsia="Times New Roman"/>
          <w:color w:val="000000"/>
        </w:rPr>
        <w:t>представление заявителем документов, необходимых для получения регистрационного удостоверения, не в полном объеме;</w:t>
      </w:r>
      <w:bookmarkEnd w:id="12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1" w:name="2410760"/>
      <w:r>
        <w:rPr>
          <w:rFonts w:eastAsia="Times New Roman"/>
          <w:color w:val="000000"/>
        </w:rPr>
        <w:t>несоответствие заявителя разрешительным требовани</w:t>
      </w:r>
      <w:r>
        <w:rPr>
          <w:rFonts w:eastAsia="Times New Roman"/>
          <w:color w:val="000000"/>
        </w:rPr>
        <w:t>ям и условиям;</w:t>
      </w:r>
      <w:bookmarkEnd w:id="12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2" w:name="2410761"/>
      <w:r>
        <w:rPr>
          <w:rFonts w:eastAsia="Times New Roman"/>
          <w:color w:val="000000"/>
        </w:rPr>
        <w:t>наличие в документах, представленных заявителем, недостоверных или искаженных сведений;</w:t>
      </w:r>
      <w:bookmarkEnd w:id="122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3" w:name="2410762"/>
      <w:r>
        <w:rPr>
          <w:rFonts w:eastAsia="Times New Roman"/>
          <w:color w:val="000000"/>
        </w:rPr>
        <w:t xml:space="preserve">обоснованное отрицательное заключение по итогам обследований, проведенных Пробирной палатой в соответствии с </w:t>
      </w:r>
      <w:bookmarkEnd w:id="12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</w:instrText>
      </w:r>
      <w:r>
        <w:rPr>
          <w:rFonts w:eastAsia="Times New Roman"/>
          <w:color w:val="000000"/>
        </w:rPr>
        <w:instrText>10746)"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пунктом 14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4" w:name="2410763"/>
      <w:r>
        <w:rPr>
          <w:rFonts w:eastAsia="Times New Roman"/>
          <w:color w:val="000000"/>
        </w:rPr>
        <w:t>Отказ в выдаче регистрационного удостоверения по иным основаниям, в том числе по мотивам нецелесообразности, не допускается.</w:t>
      </w:r>
      <w:bookmarkEnd w:id="124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5" w:name="2410764"/>
      <w:r>
        <w:rPr>
          <w:rFonts w:eastAsia="Times New Roman"/>
          <w:color w:val="000000"/>
        </w:rPr>
        <w:t>21. В случае принятия Пробирной палатой решения об отказе в выдаче регистрационного уд</w:t>
      </w:r>
      <w:r>
        <w:rPr>
          <w:rFonts w:eastAsia="Times New Roman"/>
          <w:color w:val="000000"/>
        </w:rPr>
        <w:t>остоверения соответствующее уведомление об отказе направляется (вручается) заявителю в письменной форме с указанием причин отказа, конкретных норм законодательства и срока, в течение которого заявитель, устранив указанные причины, может представить докумен</w:t>
      </w:r>
      <w:r>
        <w:rPr>
          <w:rFonts w:eastAsia="Times New Roman"/>
          <w:color w:val="000000"/>
        </w:rPr>
        <w:t>ты для повторного рассмотрения. Срок, в течение которого заявитель вправе устранить причины отказа и представить документы для повторного рассмотрения, не может быть менее десяти рабочих дней со дня получения письменного уведомления об отказе в выдаче реги</w:t>
      </w:r>
      <w:r>
        <w:rPr>
          <w:rFonts w:eastAsia="Times New Roman"/>
          <w:color w:val="000000"/>
        </w:rPr>
        <w:t>страционного удостоверения.</w:t>
      </w:r>
      <w:bookmarkEnd w:id="125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6" w:name="2410765"/>
      <w:r>
        <w:rPr>
          <w:rFonts w:eastAsia="Times New Roman"/>
          <w:color w:val="000000"/>
        </w:rPr>
        <w:t xml:space="preserve">22. В случае устранения заявителем причин, послуживших основанием для отказа в выдаче регистрационного удостоверения, в установленный срок повторное рассмотрение документов, выдача регистрационного удостоверения или отказ в его </w:t>
      </w:r>
      <w:r>
        <w:rPr>
          <w:rFonts w:eastAsia="Times New Roman"/>
          <w:color w:val="000000"/>
        </w:rPr>
        <w:t xml:space="preserve">выдаче осуществляются Пробирной палатой в срок, не превышающий десяти рабочих дней со дня получения заявления заявителя об устранении причин отказа и соответствующих документов, удостоверяющих их устранение. </w:t>
      </w:r>
      <w:bookmarkEnd w:id="126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7" w:name="2410766"/>
      <w:r>
        <w:rPr>
          <w:rFonts w:eastAsia="Times New Roman"/>
          <w:color w:val="000000"/>
        </w:rPr>
        <w:t>За повторное рассмотрение заявления заявителя с</w:t>
      </w:r>
      <w:r>
        <w:rPr>
          <w:rFonts w:eastAsia="Times New Roman"/>
          <w:color w:val="000000"/>
        </w:rPr>
        <w:t xml:space="preserve">бор не взимается. </w:t>
      </w:r>
      <w:bookmarkEnd w:id="127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8" w:name="2410767"/>
      <w:r>
        <w:rPr>
          <w:rFonts w:eastAsia="Times New Roman"/>
          <w:color w:val="000000"/>
        </w:rPr>
        <w:t>23. При повторном рассмотрении документов не допускается приведение со стороны Пробирной палаты причин отказа, ранее не изложенных в письменной форме заявителю, за исключением приведения причин отказа, связанных с документами, удостоверяющими устранение ра</w:t>
      </w:r>
      <w:r>
        <w:rPr>
          <w:rFonts w:eastAsia="Times New Roman"/>
          <w:color w:val="000000"/>
        </w:rPr>
        <w:t>нее указанных причин.</w:t>
      </w:r>
      <w:bookmarkEnd w:id="128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29" w:name="2410768"/>
      <w:r>
        <w:rPr>
          <w:rFonts w:eastAsia="Times New Roman"/>
          <w:color w:val="000000"/>
        </w:rPr>
        <w:t>24. Заявление, поданное заявителем по истечении срока, указанного в письменном уведомлении об отказе в выдаче регистрационного удостоверения, считается вновь поданным и рассматривается Пробирной палатой на общих основаниях.</w:t>
      </w:r>
      <w:bookmarkEnd w:id="129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30" w:name="2410769"/>
      <w:r>
        <w:rPr>
          <w:rFonts w:eastAsia="Times New Roman"/>
          <w:color w:val="000000"/>
        </w:rPr>
        <w:t>25. Заявит</w:t>
      </w:r>
      <w:r>
        <w:rPr>
          <w:rFonts w:eastAsia="Times New Roman"/>
          <w:color w:val="000000"/>
        </w:rPr>
        <w:t>ель имеет право обжаловать в установленном порядке отказ в выдаче регистрационного удостоверения, а также действие (бездействие) должностного лица Пробирной палаты.</w:t>
      </w:r>
      <w:bookmarkEnd w:id="130"/>
    </w:p>
    <w:p w:rsidR="00000000" w:rsidRDefault="00023590">
      <w:pPr>
        <w:jc w:val="center"/>
        <w:divId w:val="719330167"/>
        <w:rPr>
          <w:rFonts w:eastAsia="Times New Roman"/>
          <w:b/>
          <w:bCs/>
          <w:color w:val="000080"/>
        </w:rPr>
      </w:pPr>
      <w:bookmarkStart w:id="131" w:name="2410770"/>
      <w:r>
        <w:rPr>
          <w:rFonts w:eastAsia="Times New Roman"/>
          <w:b/>
          <w:bCs/>
          <w:color w:val="000080"/>
        </w:rPr>
        <w:t>IV. Переоформление регистрационного удостоверения, продление срока его действия, выдача дуб</w:t>
      </w:r>
      <w:r>
        <w:rPr>
          <w:rFonts w:eastAsia="Times New Roman"/>
          <w:b/>
          <w:bCs/>
          <w:color w:val="000080"/>
        </w:rPr>
        <w:t>ликата</w:t>
      </w:r>
      <w:bookmarkEnd w:id="13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32" w:name="2410771"/>
      <w:r>
        <w:rPr>
          <w:rFonts w:eastAsia="Times New Roman"/>
          <w:color w:val="000000"/>
        </w:rPr>
        <w:t>26. В случае преобразования юридического лица, изменения его наименования и местонахождения (почтового адреса) либо принятия им решения об изменении места и вида деятельности, указанных в выданном ему регистрационном удостоверении, юридическое лицо (его пр</w:t>
      </w:r>
      <w:r>
        <w:rPr>
          <w:rFonts w:eastAsia="Times New Roman"/>
          <w:color w:val="000000"/>
        </w:rPr>
        <w:t>авопреемник) обязано в течение семи рабочих дней после прохождения перерегистрации либо принятия решения об изменении места и вида деятельности подать в Пробирную палату заявление о переоформлении регистрационного удостоверения на работу с драгоценными мет</w:t>
      </w:r>
      <w:r>
        <w:rPr>
          <w:rFonts w:eastAsia="Times New Roman"/>
          <w:color w:val="000000"/>
        </w:rPr>
        <w:t>аллами и драгоценными камнями или розничную торговлю ювелирными изделиями из драгоценных металлов и драгоценных камней с приложением документов, подтверждающих указанные сведения.</w:t>
      </w:r>
      <w:bookmarkEnd w:id="132"/>
    </w:p>
    <w:p w:rsidR="00000000" w:rsidRDefault="00023590">
      <w:pPr>
        <w:ind w:firstLine="851"/>
        <w:jc w:val="both"/>
        <w:divId w:val="767698234"/>
        <w:rPr>
          <w:rFonts w:eastAsia="Times New Roman"/>
          <w:i/>
          <w:iCs/>
          <w:color w:val="800080"/>
          <w:sz w:val="22"/>
          <w:szCs w:val="22"/>
        </w:rPr>
      </w:pPr>
      <w:bookmarkStart w:id="133" w:name="edi340005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3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"2410772"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34" w:name="3400051"/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26 в редакции </w:t>
      </w:r>
      <w:bookmarkEnd w:id="13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"3376217"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30 сентября 2017 года </w:t>
      </w:r>
      <w:r>
        <w:rPr>
          <w:rFonts w:eastAsia="Times New Roman"/>
          <w:i/>
          <w:iCs/>
          <w:color w:val="800000"/>
          <w:sz w:val="22"/>
          <w:szCs w:val="22"/>
        </w:rPr>
        <w:t>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divId w:val="572785792"/>
        <w:rPr>
          <w:rFonts w:eastAsia="Times New Roman"/>
          <w:i/>
          <w:iCs/>
          <w:color w:val="800080"/>
          <w:sz w:val="22"/>
          <w:szCs w:val="22"/>
        </w:rPr>
      </w:pPr>
      <w:bookmarkStart w:id="135" w:name="edi340005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3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"2410773"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36" w:name="3400053"/>
      <w:bookmarkStart w:id="137" w:name="3400054"/>
      <w:bookmarkEnd w:id="136"/>
      <w:r>
        <w:rPr>
          <w:rFonts w:eastAsia="Times New Roman"/>
          <w:color w:val="000000"/>
        </w:rPr>
        <w:t>Документы представляются юридическим лицом в Пробир</w:t>
      </w:r>
      <w:r>
        <w:rPr>
          <w:rFonts w:eastAsia="Times New Roman"/>
          <w:color w:val="000000"/>
        </w:rPr>
        <w:t>ную палату непосредственно, через средства почтовой связи или в электронной форме с уведомлением об их получении. Документы, представленные в электронной форме, подтверждаются электронной цифровой подписью заявителя.</w:t>
      </w:r>
      <w:bookmarkEnd w:id="137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38" w:name="3400055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26 в редакции </w:t>
      </w:r>
      <w:bookmarkEnd w:id="13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"3378272"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divId w:val="489639600"/>
        <w:rPr>
          <w:rFonts w:eastAsia="Times New Roman"/>
          <w:i/>
          <w:iCs/>
          <w:color w:val="800080"/>
          <w:sz w:val="22"/>
          <w:szCs w:val="22"/>
        </w:rPr>
      </w:pPr>
      <w:bookmarkStart w:id="139" w:name="edi340009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3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"2410774"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40" w:name="3400094"/>
      <w:bookmarkStart w:id="141" w:name="3400095"/>
      <w:bookmarkEnd w:id="140"/>
      <w:r>
        <w:rPr>
          <w:rFonts w:eastAsia="Times New Roman"/>
          <w:color w:val="000000"/>
        </w:rPr>
        <w:t>27. До переоформления регистрационного удостоверения юридическое лицо (его правопреемник) совершают указанные в нем действия на основан</w:t>
      </w:r>
      <w:r>
        <w:rPr>
          <w:rFonts w:eastAsia="Times New Roman"/>
          <w:color w:val="000000"/>
        </w:rPr>
        <w:t xml:space="preserve">ии поданного заявления о переоформлении регистрационного удостоверения с отметкой Пробирной палаты о дате приема заявления. </w:t>
      </w:r>
      <w:bookmarkEnd w:id="141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42" w:name="3400097"/>
      <w:r>
        <w:rPr>
          <w:rFonts w:eastAsia="Times New Roman"/>
          <w:i/>
          <w:iCs/>
          <w:color w:val="800000"/>
          <w:sz w:val="22"/>
          <w:szCs w:val="22"/>
        </w:rPr>
        <w:t xml:space="preserve">(пункт 27 в редакции </w:t>
      </w:r>
      <w:bookmarkEnd w:id="142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"3376218"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43" w:name="2410775"/>
      <w:r>
        <w:rPr>
          <w:rFonts w:eastAsia="Times New Roman"/>
          <w:color w:val="000000"/>
        </w:rPr>
        <w:t xml:space="preserve">28. При переоформлении регистрационного удостоверения Пробирная палата вносит соответствующие изменения в </w:t>
      </w:r>
      <w:r>
        <w:rPr>
          <w:rFonts w:eastAsia="Times New Roman"/>
          <w:color w:val="000000"/>
        </w:rPr>
        <w:t xml:space="preserve">реестр выданных регистрационных удостоверений. </w:t>
      </w:r>
      <w:bookmarkEnd w:id="143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44" w:name="2410776"/>
      <w:r>
        <w:rPr>
          <w:rFonts w:eastAsia="Times New Roman"/>
          <w:color w:val="000000"/>
        </w:rPr>
        <w:t>Переоформление и выдача регистрационного удостоверения (с новой дислокацией торгового объекта при осуществлении розничной торговли ювелирными изделиями из драгоценных металлов и драгоценных камней) осуществля</w:t>
      </w:r>
      <w:r>
        <w:rPr>
          <w:rFonts w:eastAsia="Times New Roman"/>
          <w:color w:val="000000"/>
        </w:rPr>
        <w:t>ются в срок не более пяти рабочих дней со дня получения Пробирной палатой заявления о переоформлении регистрационного удостоверения с приложением:</w:t>
      </w:r>
      <w:bookmarkEnd w:id="144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45" w:name="2410777"/>
      <w:r>
        <w:rPr>
          <w:rFonts w:eastAsia="Times New Roman"/>
          <w:color w:val="000000"/>
        </w:rPr>
        <w:t xml:space="preserve">документов, подтверждающих сведения, указанные в </w:t>
      </w:r>
      <w:bookmarkEnd w:id="14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"javascript:opentInAct1(2410190,2410771)"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</w:t>
      </w:r>
      <w:r>
        <w:rPr>
          <w:rStyle w:val="a3"/>
          <w:rFonts w:eastAsia="Times New Roman"/>
        </w:rPr>
        <w:t xml:space="preserve">те 26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Положения;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46" w:name="2410778"/>
      <w:r>
        <w:rPr>
          <w:rFonts w:eastAsia="Times New Roman"/>
          <w:color w:val="000000"/>
        </w:rPr>
        <w:t>документа, подтверждающего внесение сбора за переоформление.</w:t>
      </w:r>
      <w:bookmarkEnd w:id="146"/>
    </w:p>
    <w:p w:rsidR="00000000" w:rsidRDefault="00023590">
      <w:pPr>
        <w:ind w:firstLine="851"/>
        <w:jc w:val="both"/>
        <w:divId w:val="1706247672"/>
        <w:rPr>
          <w:rFonts w:eastAsia="Times New Roman"/>
          <w:i/>
          <w:iCs/>
          <w:color w:val="800080"/>
          <w:sz w:val="22"/>
          <w:szCs w:val="22"/>
        </w:rPr>
      </w:pPr>
      <w:bookmarkStart w:id="147" w:name="edi340001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4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"2410779"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48" w:name="3400013"/>
      <w:bookmarkStart w:id="149" w:name="3400014"/>
      <w:bookmarkEnd w:id="148"/>
      <w:r>
        <w:rPr>
          <w:rFonts w:eastAsia="Times New Roman"/>
          <w:color w:val="000000"/>
        </w:rPr>
        <w:t xml:space="preserve">Требование от юридического лица представления </w:t>
      </w:r>
      <w:r>
        <w:rPr>
          <w:rFonts w:eastAsia="Times New Roman"/>
          <w:color w:val="000000"/>
        </w:rPr>
        <w:t>документов, не предусмотренных настоящим пунктом, не допускается.</w:t>
      </w:r>
      <w:bookmarkEnd w:id="149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50" w:name="3400015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пункта 28 в редакции </w:t>
      </w:r>
      <w:bookmarkEnd w:id="15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"3376209"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51" w:name="2410780"/>
      <w:r>
        <w:rPr>
          <w:rFonts w:eastAsia="Times New Roman"/>
          <w:color w:val="000000"/>
        </w:rPr>
        <w:t>29. За переоформление регистрационного удостоверения на работу:</w:t>
      </w:r>
      <w:bookmarkEnd w:id="15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52" w:name="2410781"/>
      <w:r>
        <w:rPr>
          <w:rFonts w:eastAsia="Times New Roman"/>
          <w:color w:val="000000"/>
        </w:rPr>
        <w:t>с драгоценными металлами и драгоценными ка</w:t>
      </w:r>
      <w:r>
        <w:rPr>
          <w:rFonts w:eastAsia="Times New Roman"/>
          <w:color w:val="000000"/>
        </w:rPr>
        <w:t>мнями или розничную торговлю ювелирными изделиями из драгоценных металлов и драгоценных камней с юридического лица взимается сбор в размере 50 процентов минимальной заработной платы;</w:t>
      </w:r>
      <w:bookmarkEnd w:id="152"/>
    </w:p>
    <w:p w:rsidR="00000000" w:rsidRDefault="00023590">
      <w:pPr>
        <w:ind w:firstLine="851"/>
        <w:jc w:val="both"/>
        <w:divId w:val="1532692075"/>
        <w:rPr>
          <w:rFonts w:eastAsia="Times New Roman"/>
          <w:i/>
          <w:iCs/>
          <w:color w:val="800080"/>
          <w:sz w:val="22"/>
          <w:szCs w:val="22"/>
        </w:rPr>
      </w:pPr>
      <w:bookmarkStart w:id="153" w:name="edi340010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5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"2410782"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54" w:name="3400102"/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29 исключен </w:t>
      </w:r>
      <w:bookmarkEnd w:id="154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"3376222"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</w:t>
      </w:r>
      <w:r>
        <w:rPr>
          <w:rFonts w:eastAsia="Times New Roman"/>
          <w:i/>
          <w:iCs/>
          <w:color w:val="800000"/>
          <w:sz w:val="22"/>
          <w:szCs w:val="22"/>
        </w:rPr>
        <w:t>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55" w:name="2410783"/>
      <w:r>
        <w:rPr>
          <w:rFonts w:eastAsia="Times New Roman"/>
          <w:color w:val="000000"/>
        </w:rPr>
        <w:t>Сумма сбора зачисляется на счет Пробирной палаты.</w:t>
      </w:r>
      <w:bookmarkEnd w:id="155"/>
    </w:p>
    <w:p w:rsidR="00000000" w:rsidRDefault="00023590">
      <w:pPr>
        <w:ind w:firstLine="851"/>
        <w:jc w:val="both"/>
        <w:divId w:val="1250038995"/>
        <w:rPr>
          <w:rFonts w:eastAsia="Times New Roman"/>
          <w:i/>
          <w:iCs/>
          <w:color w:val="800080"/>
          <w:sz w:val="22"/>
          <w:szCs w:val="22"/>
        </w:rPr>
      </w:pPr>
      <w:bookmarkStart w:id="156" w:name="2410784"/>
      <w:bookmarkStart w:id="157" w:name="edi3400105"/>
      <w:bookmarkEnd w:id="15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57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"3400104"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58" w:name="3400105"/>
      <w:bookmarkStart w:id="159" w:name="3400106"/>
      <w:bookmarkEnd w:id="158"/>
      <w:r>
        <w:rPr>
          <w:rFonts w:eastAsia="Times New Roman"/>
          <w:color w:val="000000"/>
        </w:rPr>
        <w:t>30. Действие регистрационного удостоверения может быть продлено после истечения указанного в нем срока по заявлению юридического лица. Заявление о продлении срока действия регистрационного удостоверения должно быть подано заявителем до истечения указанног</w:t>
      </w:r>
      <w:r>
        <w:rPr>
          <w:rFonts w:eastAsia="Times New Roman"/>
          <w:color w:val="000000"/>
        </w:rPr>
        <w:t>о в нем срока.</w:t>
      </w:r>
      <w:bookmarkEnd w:id="159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60" w:name="3400108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30 в редакции </w:t>
      </w:r>
      <w:bookmarkEnd w:id="160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"3376223"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</w:t>
      </w:r>
      <w:r>
        <w:rPr>
          <w:rFonts w:eastAsia="Times New Roman"/>
          <w:i/>
          <w:iCs/>
          <w:color w:val="800000"/>
          <w:sz w:val="22"/>
          <w:szCs w:val="22"/>
        </w:rPr>
        <w:t>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61" w:name="2410785"/>
      <w:r>
        <w:rPr>
          <w:rFonts w:eastAsia="Times New Roman"/>
          <w:color w:val="000000"/>
        </w:rPr>
        <w:t>Продление срока действия регистрационного удостоверения осуществляется в порядке, предусмотренном для выдачи регистрационного удостоверения.</w:t>
      </w:r>
      <w:bookmarkEnd w:id="161"/>
    </w:p>
    <w:p w:rsidR="00000000" w:rsidRDefault="00023590">
      <w:pPr>
        <w:ind w:firstLine="851"/>
        <w:jc w:val="both"/>
        <w:divId w:val="1637637202"/>
        <w:rPr>
          <w:rFonts w:eastAsia="Times New Roman"/>
          <w:i/>
          <w:iCs/>
          <w:color w:val="800080"/>
          <w:sz w:val="22"/>
          <w:szCs w:val="22"/>
        </w:rPr>
      </w:pPr>
      <w:bookmarkStart w:id="162" w:name="edi3400129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62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"2410786"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63" w:name="3400129"/>
      <w:bookmarkStart w:id="164" w:name="3400130"/>
      <w:bookmarkEnd w:id="163"/>
      <w:r>
        <w:rPr>
          <w:rFonts w:eastAsia="Times New Roman"/>
          <w:color w:val="000000"/>
        </w:rPr>
        <w:t>31. За продление срока регистрационного удостоверения на работу с драгоценными металлами и драгоценными камнями или розничную торговлю ювел</w:t>
      </w:r>
      <w:r>
        <w:rPr>
          <w:rFonts w:eastAsia="Times New Roman"/>
          <w:color w:val="000000"/>
        </w:rPr>
        <w:t xml:space="preserve">ирными изделиями из драгоценных металлов и драгоценных камней с юридического лица взимается сбор в размере 50 процентов минимальной заработной платы. </w:t>
      </w:r>
      <w:bookmarkEnd w:id="164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65" w:name="3400131"/>
      <w:r>
        <w:rPr>
          <w:rFonts w:eastAsia="Times New Roman"/>
          <w:color w:val="000000"/>
        </w:rPr>
        <w:t>Сумма сбора зачисляется на счет Пробирной палаты.</w:t>
      </w:r>
      <w:bookmarkEnd w:id="165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66" w:name="3400132"/>
      <w:r>
        <w:rPr>
          <w:rFonts w:eastAsia="Times New Roman"/>
          <w:i/>
          <w:iCs/>
          <w:color w:val="800000"/>
          <w:sz w:val="22"/>
          <w:szCs w:val="22"/>
        </w:rPr>
        <w:t xml:space="preserve">(пункт 31 в редакции </w:t>
      </w:r>
      <w:bookmarkEnd w:id="16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"3376228"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divId w:val="1433235406"/>
        <w:rPr>
          <w:rFonts w:eastAsia="Times New Roman"/>
          <w:i/>
          <w:iCs/>
          <w:color w:val="800080"/>
          <w:sz w:val="22"/>
          <w:szCs w:val="22"/>
        </w:rPr>
      </w:pPr>
      <w:bookmarkStart w:id="167" w:name="2410790"/>
      <w:bookmarkStart w:id="168" w:name="edi3400018"/>
      <w:bookmarkEnd w:id="16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6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"3400017"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69" w:name="3400018"/>
      <w:bookmarkStart w:id="170" w:name="3400019"/>
      <w:bookmarkEnd w:id="169"/>
      <w:r>
        <w:rPr>
          <w:rFonts w:eastAsia="Times New Roman"/>
          <w:color w:val="000000"/>
        </w:rPr>
        <w:t xml:space="preserve">32. В случае утраты или порчи регистрационного удостоверения по заявлению юридического лица выдается его дубликат. </w:t>
      </w:r>
      <w:bookmarkEnd w:id="170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71" w:name="3400023"/>
      <w:r>
        <w:rPr>
          <w:rFonts w:eastAsia="Times New Roman"/>
          <w:i/>
          <w:iCs/>
          <w:color w:val="800000"/>
          <w:sz w:val="22"/>
          <w:szCs w:val="22"/>
        </w:rPr>
        <w:t xml:space="preserve">(пункт 32 в редакции </w:t>
      </w:r>
      <w:bookmarkEnd w:id="17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"3376209"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72" w:name="2410791"/>
      <w:r>
        <w:rPr>
          <w:rFonts w:eastAsia="Times New Roman"/>
          <w:color w:val="000000"/>
        </w:rPr>
        <w:t>Пробирная палата обязана</w:t>
      </w:r>
      <w:r>
        <w:rPr>
          <w:rFonts w:eastAsia="Times New Roman"/>
          <w:color w:val="000000"/>
        </w:rPr>
        <w:t xml:space="preserve"> выдать (направить) дубликат регистрационного удостоверения в срок не более пяти рабочих дней со дня получения заявления, оригинала регистрационного удостоверения в случае его порчи, а также предъявления документа, подтверждающего внесение сбора за выдачу </w:t>
      </w:r>
      <w:r>
        <w:rPr>
          <w:rFonts w:eastAsia="Times New Roman"/>
          <w:color w:val="000000"/>
        </w:rPr>
        <w:t xml:space="preserve">дубликата, равной сумме, уплачиваемой при переоформлении регистрационного удостоверения. </w:t>
      </w:r>
      <w:bookmarkEnd w:id="172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73" w:name="2410792"/>
      <w:r>
        <w:rPr>
          <w:rFonts w:eastAsia="Times New Roman"/>
          <w:color w:val="000000"/>
        </w:rPr>
        <w:t>Новое регистрационное удостоверение выдается Пробирной палатой, с отметкой «Дубликат» в верхнем правом углу бланка регистрационного удостоверения, с сохранением срока</w:t>
      </w:r>
      <w:r>
        <w:rPr>
          <w:rFonts w:eastAsia="Times New Roman"/>
          <w:color w:val="000000"/>
        </w:rPr>
        <w:t xml:space="preserve"> действия, указанного в его оригинале. </w:t>
      </w:r>
      <w:bookmarkEnd w:id="173"/>
    </w:p>
    <w:p w:rsidR="00000000" w:rsidRDefault="00023590">
      <w:pPr>
        <w:jc w:val="center"/>
        <w:divId w:val="1571501568"/>
        <w:rPr>
          <w:rFonts w:eastAsia="Times New Roman"/>
          <w:b/>
          <w:bCs/>
          <w:color w:val="000080"/>
        </w:rPr>
      </w:pPr>
      <w:bookmarkStart w:id="174" w:name="2410793"/>
      <w:r>
        <w:rPr>
          <w:rFonts w:eastAsia="Times New Roman"/>
          <w:b/>
          <w:bCs/>
          <w:color w:val="000080"/>
        </w:rPr>
        <w:t>V. Приостановление, прекращение действия регистрационного удостоверения и его аннулирование</w:t>
      </w:r>
      <w:bookmarkEnd w:id="174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75" w:name="2410794"/>
      <w:r>
        <w:rPr>
          <w:rFonts w:eastAsia="Times New Roman"/>
          <w:color w:val="000000"/>
        </w:rPr>
        <w:t xml:space="preserve">33. Приостановление и прекращение действия регистрационного удостоверения, а также его аннулирование производятся в случаях </w:t>
      </w:r>
      <w:r>
        <w:rPr>
          <w:rFonts w:eastAsia="Times New Roman"/>
          <w:color w:val="000000"/>
        </w:rPr>
        <w:t xml:space="preserve">и порядке, предусмотренных соответственно </w:t>
      </w:r>
      <w:bookmarkEnd w:id="175"/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"C:\\pages\\getpage.aspx?lact_id=2103729" \l "2104038"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статьями 22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</w:t>
      </w:r>
      <w:hyperlink r:id="rId10" w:anchor="2104049" w:history="1">
        <w:r>
          <w:rPr>
            <w:rStyle w:val="a3"/>
            <w:rFonts w:eastAsia="Times New Roman"/>
          </w:rPr>
          <w:t>23</w:t>
        </w:r>
      </w:hyperlink>
      <w:r>
        <w:rPr>
          <w:rFonts w:eastAsia="Times New Roman"/>
          <w:color w:val="000000"/>
        </w:rPr>
        <w:t xml:space="preserve"> и </w:t>
      </w:r>
      <w:hyperlink r:id="rId11" w:anchor="2104074" w:history="1">
        <w:r>
          <w:rPr>
            <w:rStyle w:val="a3"/>
            <w:rFonts w:eastAsia="Times New Roman"/>
          </w:rPr>
          <w:t>25</w:t>
        </w:r>
      </w:hyperlink>
      <w:r>
        <w:rPr>
          <w:rFonts w:eastAsia="Times New Roman"/>
          <w:color w:val="000000"/>
        </w:rPr>
        <w:t xml:space="preserve"> Закона Республики Узбекистан «О разрешительных процедурах в сфере предпринимательской деятельности».</w:t>
      </w:r>
    </w:p>
    <w:p w:rsidR="00000000" w:rsidRDefault="00023590">
      <w:pPr>
        <w:ind w:firstLine="851"/>
        <w:jc w:val="both"/>
        <w:divId w:val="793330984"/>
        <w:rPr>
          <w:rFonts w:eastAsia="Times New Roman"/>
          <w:i/>
          <w:iCs/>
          <w:color w:val="800080"/>
          <w:sz w:val="22"/>
          <w:szCs w:val="22"/>
        </w:rPr>
      </w:pPr>
      <w:bookmarkStart w:id="176" w:name="edi3400143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76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"2410795"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77" w:name="3400143"/>
      <w:bookmarkStart w:id="178" w:name="3400145"/>
      <w:bookmarkEnd w:id="177"/>
      <w:r>
        <w:rPr>
          <w:rFonts w:eastAsia="Times New Roman"/>
          <w:color w:val="000000"/>
        </w:rPr>
        <w:t>При этом в случае прекращения с</w:t>
      </w:r>
      <w:r>
        <w:rPr>
          <w:rFonts w:eastAsia="Times New Roman"/>
          <w:color w:val="000000"/>
        </w:rPr>
        <w:t xml:space="preserve">рока действия регистрационного удостоверения и непоступления заявления о продлении его действия в соответствии с </w:t>
      </w:r>
      <w:bookmarkEnd w:id="17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"javascript:opentInAct1(2410190,2410784)"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пунктом 30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Положения, Пробирной палатой направляется юридическому лицу соотв</w:t>
      </w:r>
      <w:r>
        <w:rPr>
          <w:rFonts w:eastAsia="Times New Roman"/>
          <w:color w:val="000000"/>
        </w:rPr>
        <w:t>етствующее уведомление в письменной форме. Юридическое лицо не вправе продолжать свою деятельность с драгоценными металлами и драгоценными камнями до получения нового регистрационного удостоверения.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79" w:name="3400162"/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33 в редакции </w:t>
      </w:r>
      <w:bookmarkEnd w:id="17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"3376231"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80" w:name="2410796"/>
      <w:r>
        <w:rPr>
          <w:rFonts w:eastAsia="Times New Roman"/>
          <w:color w:val="000000"/>
        </w:rPr>
        <w:t>Регистрационное уд</w:t>
      </w:r>
      <w:r>
        <w:rPr>
          <w:rFonts w:eastAsia="Times New Roman"/>
          <w:color w:val="000000"/>
        </w:rPr>
        <w:t xml:space="preserve">остоверение, действие которого прекращено, подлежит возврату в Пробирную палату в течение 10 дней со дня получения соответствующего уведомления о прекращении его действия. </w:t>
      </w:r>
      <w:bookmarkEnd w:id="18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81" w:name="2410797"/>
      <w:r>
        <w:rPr>
          <w:rFonts w:eastAsia="Times New Roman"/>
          <w:color w:val="000000"/>
        </w:rPr>
        <w:t>34. К однократному грубому нарушению разрешительных требований и условий, дающему о</w:t>
      </w:r>
      <w:r>
        <w:rPr>
          <w:rFonts w:eastAsia="Times New Roman"/>
          <w:color w:val="000000"/>
        </w:rPr>
        <w:t>снование для прекращения в установленном порядке действия регистрационного удостоверения, относятся:</w:t>
      </w:r>
      <w:bookmarkEnd w:id="18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82" w:name="2410798"/>
      <w:r>
        <w:rPr>
          <w:rFonts w:eastAsia="Times New Roman"/>
          <w:color w:val="000000"/>
        </w:rPr>
        <w:t>уклонение от проводимых в установленном порядке Пробирной палатой проверок соблюдения разрешительных требований и условий;</w:t>
      </w:r>
      <w:bookmarkEnd w:id="182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83" w:name="2410799"/>
      <w:r>
        <w:rPr>
          <w:rFonts w:eastAsia="Times New Roman"/>
          <w:color w:val="000000"/>
        </w:rPr>
        <w:t>причинение в результате выполнен</w:t>
      </w:r>
      <w:r>
        <w:rPr>
          <w:rFonts w:eastAsia="Times New Roman"/>
          <w:color w:val="000000"/>
        </w:rPr>
        <w:t>ия видов работ с драгоценными металлами и драгоценными камнями, на которые выдано регистрационное удостоверение, вреда жизни и здоровью граждан либо создание реальной угрозы причинения такого вреда.</w:t>
      </w:r>
      <w:bookmarkEnd w:id="183"/>
    </w:p>
    <w:p w:rsidR="00000000" w:rsidRDefault="00023590">
      <w:pPr>
        <w:ind w:firstLine="851"/>
        <w:jc w:val="both"/>
        <w:divId w:val="868882931"/>
        <w:rPr>
          <w:rFonts w:eastAsia="Times New Roman"/>
          <w:i/>
          <w:iCs/>
          <w:color w:val="800080"/>
          <w:sz w:val="22"/>
          <w:szCs w:val="22"/>
        </w:rPr>
      </w:pPr>
      <w:bookmarkStart w:id="184" w:name="2410800"/>
      <w:bookmarkStart w:id="185" w:name="edi3400183"/>
      <w:bookmarkEnd w:id="18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85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"3400178"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86" w:name="3400183"/>
      <w:bookmarkStart w:id="187" w:name="3400184"/>
      <w:bookmarkEnd w:id="186"/>
      <w:r>
        <w:rPr>
          <w:rFonts w:eastAsia="Times New Roman"/>
          <w:color w:val="000000"/>
        </w:rPr>
        <w:t>35. В случае принятия учредителями (участниками) юридического лица решения о его добровольной ликвидации — о прекращении либо временном приостановлении своей деятельности выданные им регистрац</w:t>
      </w:r>
      <w:r>
        <w:rPr>
          <w:rFonts w:eastAsia="Times New Roman"/>
          <w:color w:val="000000"/>
        </w:rPr>
        <w:t>ионные удостоверения в месячный срок с момента уведомления регистрирующего органа о принятии такого решения подлежат сдаче в Пробирную палату на хранение.</w:t>
      </w:r>
      <w:bookmarkEnd w:id="187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88" w:name="3400186"/>
      <w:r>
        <w:rPr>
          <w:rFonts w:eastAsia="Times New Roman"/>
          <w:i/>
          <w:iCs/>
          <w:color w:val="800000"/>
          <w:sz w:val="22"/>
          <w:szCs w:val="22"/>
        </w:rPr>
        <w:t xml:space="preserve">(пункт 35 в редакции </w:t>
      </w:r>
      <w:bookmarkEnd w:id="18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"3376232"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89" w:name="2410801"/>
      <w:r>
        <w:rPr>
          <w:rFonts w:eastAsia="Times New Roman"/>
          <w:color w:val="000000"/>
        </w:rPr>
        <w:t>При возобновлении юридическим лицом или индивидуальным предпринимателем свое</w:t>
      </w:r>
      <w:r>
        <w:rPr>
          <w:rFonts w:eastAsia="Times New Roman"/>
          <w:color w:val="000000"/>
        </w:rPr>
        <w:t>й деятельности сданное на хранение регистрационное удостоверение возвращается на основании поданного в Пробирную палату соответствующего заявления.</w:t>
      </w:r>
      <w:bookmarkEnd w:id="189"/>
    </w:p>
    <w:p w:rsidR="00000000" w:rsidRDefault="00023590">
      <w:pPr>
        <w:ind w:firstLine="851"/>
        <w:jc w:val="both"/>
        <w:divId w:val="2134904630"/>
        <w:rPr>
          <w:rFonts w:eastAsia="Times New Roman"/>
          <w:i/>
          <w:iCs/>
          <w:color w:val="800080"/>
          <w:sz w:val="22"/>
          <w:szCs w:val="22"/>
        </w:rPr>
      </w:pPr>
      <w:bookmarkStart w:id="190" w:name="edi340011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9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"2410802"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</w:t>
      </w:r>
      <w:r>
        <w:rPr>
          <w:rStyle w:val="a3"/>
          <w:rFonts w:eastAsia="Times New Roman"/>
          <w:i/>
          <w:iCs/>
          <w:sz w:val="22"/>
          <w:szCs w:val="22"/>
        </w:rPr>
        <w:t>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91" w:name="3400111"/>
      <w:bookmarkStart w:id="192" w:name="3400113"/>
      <w:bookmarkEnd w:id="191"/>
      <w:r>
        <w:rPr>
          <w:rFonts w:eastAsia="Times New Roman"/>
          <w:color w:val="000000"/>
        </w:rPr>
        <w:t xml:space="preserve">36. При подтверждении решения юридического лица о добровольной ликвидации действие регистрационного удостоверения прекращается, о чем вносится соответствующая запись в реестр выданных регистрационных удостоверений. </w:t>
      </w:r>
      <w:bookmarkEnd w:id="192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193" w:name="3400114"/>
      <w:r>
        <w:rPr>
          <w:rFonts w:eastAsia="Times New Roman"/>
          <w:i/>
          <w:iCs/>
          <w:color w:val="800000"/>
          <w:sz w:val="22"/>
          <w:szCs w:val="22"/>
        </w:rPr>
        <w:t xml:space="preserve">(пункт 36 в редакции </w:t>
      </w:r>
      <w:bookmarkEnd w:id="19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"3376223"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94" w:name="2410803"/>
      <w:r>
        <w:rPr>
          <w:rFonts w:eastAsia="Times New Roman"/>
          <w:color w:val="000000"/>
        </w:rPr>
        <w:t xml:space="preserve">37. Регистрационные удостоверения, действие которых прекращено в соответствии с </w:t>
      </w:r>
      <w:bookmarkEnd w:id="19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"javascript:opentInAct1(2410190,2410794)"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пунктами 33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</w:t>
      </w:r>
      <w:hyperlink r:id="rId12" w:history="1">
        <w:r>
          <w:rPr>
            <w:rStyle w:val="a3"/>
            <w:rFonts w:eastAsia="Times New Roman"/>
          </w:rPr>
          <w:t>36</w:t>
        </w:r>
      </w:hyperlink>
      <w:r>
        <w:rPr>
          <w:rFonts w:eastAsia="Times New Roman"/>
          <w:color w:val="000000"/>
        </w:rPr>
        <w:t xml:space="preserve"> настоящего Положения, подлежат уничтожению в ус</w:t>
      </w:r>
      <w:r>
        <w:rPr>
          <w:rFonts w:eastAsia="Times New Roman"/>
          <w:color w:val="000000"/>
        </w:rPr>
        <w:t>тановленном порядке.</w:t>
      </w:r>
    </w:p>
    <w:p w:rsidR="00000000" w:rsidRDefault="00023590">
      <w:pPr>
        <w:jc w:val="center"/>
        <w:divId w:val="298611250"/>
        <w:rPr>
          <w:rFonts w:eastAsia="Times New Roman"/>
          <w:b/>
          <w:bCs/>
          <w:color w:val="000080"/>
        </w:rPr>
      </w:pPr>
      <w:bookmarkStart w:id="195" w:name="2410804"/>
      <w:r>
        <w:rPr>
          <w:rFonts w:eastAsia="Times New Roman"/>
          <w:b/>
          <w:bCs/>
          <w:color w:val="000080"/>
        </w:rPr>
        <w:t>VI. Реестр выданных регистрационных удостоверений</w:t>
      </w:r>
      <w:bookmarkEnd w:id="195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96" w:name="2410805"/>
      <w:r>
        <w:rPr>
          <w:rFonts w:eastAsia="Times New Roman"/>
          <w:color w:val="000000"/>
        </w:rPr>
        <w:t>38. Пробирной палатой ведется реестр выданных регистрационных удостоверений на бумажном и электронном носителях.</w:t>
      </w:r>
      <w:bookmarkEnd w:id="196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197" w:name="2410806"/>
      <w:r>
        <w:rPr>
          <w:rFonts w:eastAsia="Times New Roman"/>
          <w:color w:val="000000"/>
        </w:rPr>
        <w:t xml:space="preserve">39. Реестр выданных регистрационных удостоверений субъектов предпринимательской деятельности размещается на официальном веб-сайте Центрального банка Республики Узбекистан. </w:t>
      </w:r>
      <w:bookmarkEnd w:id="197"/>
    </w:p>
    <w:p w:rsidR="00000000" w:rsidRDefault="00023590">
      <w:pPr>
        <w:ind w:firstLine="851"/>
        <w:jc w:val="both"/>
        <w:divId w:val="163129458"/>
        <w:rPr>
          <w:rFonts w:eastAsia="Times New Roman"/>
          <w:i/>
          <w:iCs/>
          <w:color w:val="800080"/>
          <w:sz w:val="22"/>
          <w:szCs w:val="22"/>
        </w:rPr>
      </w:pPr>
      <w:bookmarkStart w:id="198" w:name="2410807"/>
      <w:bookmarkStart w:id="199" w:name="edi3402132"/>
      <w:bookmarkEnd w:id="198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19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"3402131"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00" w:name="3402132"/>
      <w:bookmarkStart w:id="201" w:name="3402133"/>
      <w:bookmarkEnd w:id="200"/>
      <w:r>
        <w:rPr>
          <w:rFonts w:eastAsia="Times New Roman"/>
          <w:color w:val="000000"/>
        </w:rPr>
        <w:t xml:space="preserve">40. В реестре указываются следующие сведения о юридических лицах: </w:t>
      </w:r>
      <w:bookmarkEnd w:id="201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02" w:name="3402134"/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40 в редакции </w:t>
      </w:r>
      <w:bookmarkEnd w:id="202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"3376233"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</w:t>
      </w:r>
      <w:r>
        <w:rPr>
          <w:rFonts w:eastAsia="Times New Roman"/>
          <w:i/>
          <w:iCs/>
          <w:color w:val="800000"/>
          <w:sz w:val="22"/>
          <w:szCs w:val="22"/>
        </w:rPr>
        <w:t>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divId w:val="735981318"/>
        <w:rPr>
          <w:rFonts w:eastAsia="Times New Roman"/>
          <w:i/>
          <w:iCs/>
          <w:color w:val="800080"/>
          <w:sz w:val="22"/>
          <w:szCs w:val="22"/>
        </w:rPr>
      </w:pPr>
      <w:bookmarkStart w:id="203" w:name="edi340019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0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"2410808"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</w:t>
      </w:r>
      <w:r>
        <w:rPr>
          <w:rFonts w:eastAsia="Times New Roman"/>
          <w:i/>
          <w:iCs/>
          <w:color w:val="800080"/>
          <w:sz w:val="22"/>
          <w:szCs w:val="22"/>
        </w:rPr>
        <w:t>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04" w:name="3400192"/>
      <w:bookmarkStart w:id="205" w:name="3400193"/>
      <w:bookmarkEnd w:id="204"/>
      <w:r>
        <w:rPr>
          <w:rFonts w:eastAsia="Times New Roman"/>
          <w:color w:val="000000"/>
        </w:rPr>
        <w:t>наименование, организационно-правовая форма, почтовый адрес и адрес места деятельности и телефон;</w:t>
      </w:r>
      <w:bookmarkEnd w:id="205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06" w:name="3400194"/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40 в редакции </w:t>
      </w:r>
      <w:bookmarkEnd w:id="206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"3376233"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</w:t>
      </w:r>
      <w:r>
        <w:rPr>
          <w:rFonts w:eastAsia="Times New Roman"/>
          <w:i/>
          <w:iCs/>
          <w:color w:val="800000"/>
          <w:sz w:val="22"/>
          <w:szCs w:val="22"/>
        </w:rPr>
        <w:t>нета Министров Республики Узбекистан от 30 сентября 2017 года № 777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07" w:name="2410809"/>
      <w:r>
        <w:rPr>
          <w:rFonts w:eastAsia="Times New Roman"/>
          <w:color w:val="000000"/>
        </w:rPr>
        <w:t>вид деятельности, на осуществление которого получено регистрационное удостоверение;</w:t>
      </w:r>
      <w:bookmarkEnd w:id="207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08" w:name="2410810"/>
      <w:r>
        <w:rPr>
          <w:rFonts w:eastAsia="Times New Roman"/>
          <w:color w:val="000000"/>
        </w:rPr>
        <w:t>дата выдачи и номер регист</w:t>
      </w:r>
      <w:r>
        <w:rPr>
          <w:rFonts w:eastAsia="Times New Roman"/>
          <w:color w:val="000000"/>
        </w:rPr>
        <w:t>рационного удостоверения, срок его действия;</w:t>
      </w:r>
      <w:bookmarkEnd w:id="208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09" w:name="2410811"/>
      <w:r>
        <w:rPr>
          <w:rFonts w:eastAsia="Times New Roman"/>
          <w:color w:val="000000"/>
        </w:rPr>
        <w:t>основания и даты переоформления, приостановления и возобновления действия регистрационного удостоверения;</w:t>
      </w:r>
      <w:bookmarkEnd w:id="209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10" w:name="2410812"/>
      <w:r>
        <w:rPr>
          <w:rFonts w:eastAsia="Times New Roman"/>
          <w:color w:val="000000"/>
        </w:rPr>
        <w:t>основания и дата прекращения действия регистрационного удостоверения;</w:t>
      </w:r>
      <w:bookmarkEnd w:id="21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11" w:name="2410813"/>
      <w:r>
        <w:rPr>
          <w:rFonts w:eastAsia="Times New Roman"/>
          <w:color w:val="000000"/>
        </w:rPr>
        <w:t>основания и дата аннулирования реги</w:t>
      </w:r>
      <w:r>
        <w:rPr>
          <w:rFonts w:eastAsia="Times New Roman"/>
          <w:color w:val="000000"/>
        </w:rPr>
        <w:t>страционного удостоверения;</w:t>
      </w:r>
      <w:bookmarkEnd w:id="21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12" w:name="2410814"/>
      <w:r>
        <w:rPr>
          <w:rFonts w:eastAsia="Times New Roman"/>
          <w:color w:val="000000"/>
        </w:rPr>
        <w:t>основания и даты выдачи дубликатов регистрационного удостоверения.</w:t>
      </w:r>
      <w:bookmarkEnd w:id="212"/>
    </w:p>
    <w:p w:rsidR="00000000" w:rsidRDefault="00023590">
      <w:pPr>
        <w:jc w:val="center"/>
        <w:divId w:val="435056720"/>
        <w:rPr>
          <w:rFonts w:eastAsia="Times New Roman"/>
          <w:b/>
          <w:bCs/>
          <w:color w:val="000080"/>
        </w:rPr>
      </w:pPr>
      <w:bookmarkStart w:id="213" w:name="2410815"/>
      <w:r>
        <w:rPr>
          <w:rFonts w:eastAsia="Times New Roman"/>
          <w:b/>
          <w:bCs/>
          <w:color w:val="000080"/>
        </w:rPr>
        <w:t>VII. Заключительные положения</w:t>
      </w:r>
      <w:bookmarkEnd w:id="213"/>
    </w:p>
    <w:p w:rsidR="00000000" w:rsidRDefault="00023590">
      <w:pPr>
        <w:ind w:firstLine="851"/>
        <w:jc w:val="both"/>
        <w:divId w:val="1550800437"/>
        <w:rPr>
          <w:rFonts w:eastAsia="Times New Roman"/>
          <w:i/>
          <w:iCs/>
          <w:color w:val="800080"/>
          <w:sz w:val="22"/>
          <w:szCs w:val="22"/>
        </w:rPr>
      </w:pPr>
      <w:bookmarkStart w:id="214" w:name="edi3400195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14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"2410816"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15" w:name="3400195"/>
      <w:bookmarkStart w:id="216" w:name="3400196"/>
      <w:bookmarkEnd w:id="215"/>
      <w:r>
        <w:rPr>
          <w:rFonts w:eastAsia="Times New Roman"/>
          <w:color w:val="000000"/>
        </w:rPr>
        <w:t>41. Работы</w:t>
      </w:r>
      <w:r>
        <w:rPr>
          <w:rFonts w:eastAsia="Times New Roman"/>
          <w:color w:val="000000"/>
        </w:rPr>
        <w:t>, на осуществление которых получено регистрационное удостоверение, могут осуществляться только юридическим лицом (его структурным подразделением, не имеющим статуса юридического лица), получившим регистрационное удостоверение. Передача регистрационного удо</w:t>
      </w:r>
      <w:r>
        <w:rPr>
          <w:rFonts w:eastAsia="Times New Roman"/>
          <w:color w:val="000000"/>
        </w:rPr>
        <w:t>стоверения или прав по нему другим лицам запрещается.</w:t>
      </w:r>
      <w:bookmarkEnd w:id="216"/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17" w:name="3400197"/>
      <w:r>
        <w:rPr>
          <w:rFonts w:eastAsia="Times New Roman"/>
          <w:i/>
          <w:iCs/>
          <w:color w:val="800000"/>
          <w:sz w:val="22"/>
          <w:szCs w:val="22"/>
        </w:rPr>
        <w:t xml:space="preserve">(пункт 41 в редакции </w:t>
      </w:r>
      <w:bookmarkEnd w:id="217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"3376234"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— Национальная база данных законодательства, 06.10.2017 г., № 09/17/777/0067)</w:t>
      </w:r>
    </w:p>
    <w:p w:rsidR="00000000" w:rsidRDefault="00023590">
      <w:pPr>
        <w:ind w:firstLine="851"/>
        <w:jc w:val="both"/>
        <w:divId w:val="1145732685"/>
        <w:rPr>
          <w:rFonts w:eastAsia="Times New Roman"/>
          <w:i/>
          <w:iCs/>
          <w:color w:val="800080"/>
          <w:sz w:val="22"/>
          <w:szCs w:val="22"/>
        </w:rPr>
      </w:pPr>
      <w:bookmarkStart w:id="218" w:name="edi340020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1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"2410817"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19" w:name="3400200"/>
      <w:r>
        <w:rPr>
          <w:rFonts w:eastAsia="Times New Roman"/>
          <w:i/>
          <w:iCs/>
          <w:color w:val="800000"/>
          <w:sz w:val="22"/>
          <w:szCs w:val="22"/>
        </w:rPr>
        <w:t xml:space="preserve">(пункт 42 утратил силу </w:t>
      </w:r>
      <w:bookmarkEnd w:id="21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"3376235"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постановлением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</w:t>
      </w:r>
      <w:r>
        <w:rPr>
          <w:rFonts w:eastAsia="Times New Roman"/>
          <w:i/>
          <w:iCs/>
          <w:color w:val="800000"/>
          <w:sz w:val="22"/>
          <w:szCs w:val="22"/>
        </w:rPr>
        <w:t>067)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20" w:name="2410818"/>
      <w:r>
        <w:rPr>
          <w:rFonts w:eastAsia="Times New Roman"/>
          <w:color w:val="000000"/>
        </w:rPr>
        <w:t>43. Бланки регистрационных удостоверений являются документами строгой отчетности, имеют учетную серию, номер и степень защищенности.</w:t>
      </w:r>
      <w:bookmarkEnd w:id="22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21" w:name="2410819"/>
      <w:r>
        <w:rPr>
          <w:rFonts w:eastAsia="Times New Roman"/>
          <w:color w:val="000000"/>
        </w:rPr>
        <w:t>Учет и хранение бланков регистрационных удостоверений возлагаются на Пробирную палату.</w:t>
      </w:r>
      <w:bookmarkEnd w:id="221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22" w:name="2410820"/>
      <w:r>
        <w:rPr>
          <w:rFonts w:eastAsia="Times New Roman"/>
          <w:color w:val="000000"/>
        </w:rPr>
        <w:t xml:space="preserve">44. Лица, виновные в нарушении </w:t>
      </w:r>
      <w:r>
        <w:rPr>
          <w:rFonts w:eastAsia="Times New Roman"/>
          <w:color w:val="000000"/>
        </w:rPr>
        <w:t>требований настоящего Положения, несут ответственность в порядке, установленном законодательством.</w:t>
      </w:r>
      <w:bookmarkEnd w:id="222"/>
    </w:p>
    <w:p w:rsidR="00000000" w:rsidRDefault="00023590">
      <w:pPr>
        <w:jc w:val="center"/>
        <w:divId w:val="1907718604"/>
        <w:rPr>
          <w:rFonts w:eastAsia="Times New Roman"/>
          <w:color w:val="000080"/>
          <w:sz w:val="22"/>
          <w:szCs w:val="22"/>
        </w:rPr>
      </w:pPr>
      <w:bookmarkStart w:id="223" w:name="2410822"/>
      <w:bookmarkStart w:id="224" w:name="2410824"/>
      <w:bookmarkEnd w:id="223"/>
      <w:r>
        <w:rPr>
          <w:rFonts w:eastAsia="Times New Roman"/>
          <w:color w:val="000080"/>
          <w:sz w:val="22"/>
          <w:szCs w:val="22"/>
        </w:rPr>
        <w:t xml:space="preserve">ПРИЛОЖЕНИЕ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24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"javascript:opentInAct1(2410190,2410690)"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выдачи регистрационного удостоверения на работу с драгоценными ме</w:t>
      </w:r>
      <w:r>
        <w:rPr>
          <w:rFonts w:eastAsia="Times New Roman"/>
          <w:color w:val="000080"/>
          <w:sz w:val="22"/>
          <w:szCs w:val="22"/>
        </w:rPr>
        <w:t>таллами и драгоценными камнями</w:t>
      </w:r>
    </w:p>
    <w:p w:rsidR="00000000" w:rsidRDefault="00023590">
      <w:pPr>
        <w:jc w:val="center"/>
        <w:rPr>
          <w:rFonts w:eastAsia="Times New Roman"/>
          <w:caps/>
          <w:color w:val="000080"/>
        </w:rPr>
      </w:pPr>
      <w:bookmarkStart w:id="225" w:name="2410825"/>
      <w:r>
        <w:rPr>
          <w:rStyle w:val="a6"/>
          <w:rFonts w:eastAsia="Times New Roman"/>
          <w:caps/>
          <w:color w:val="000080"/>
        </w:rPr>
        <w:t>СХЕМА</w:t>
      </w:r>
      <w:bookmarkEnd w:id="225"/>
    </w:p>
    <w:p w:rsidR="00000000" w:rsidRDefault="00023590">
      <w:pPr>
        <w:jc w:val="center"/>
        <w:divId w:val="933900469"/>
        <w:rPr>
          <w:rFonts w:eastAsia="Times New Roman"/>
          <w:b/>
          <w:bCs/>
          <w:color w:val="000080"/>
        </w:rPr>
      </w:pPr>
      <w:bookmarkStart w:id="226" w:name="2410826"/>
      <w:r>
        <w:rPr>
          <w:rFonts w:eastAsia="Times New Roman"/>
          <w:b/>
          <w:bCs/>
          <w:color w:val="000080"/>
        </w:rPr>
        <w:t>выдачи регистрационного удостоверения на работу с драгоценными металлами и драгоценными камнями</w:t>
      </w:r>
      <w:bookmarkEnd w:id="226"/>
    </w:p>
    <w:p w:rsidR="00000000" w:rsidRDefault="00023590">
      <w:pPr>
        <w:jc w:val="center"/>
        <w:divId w:val="414937024"/>
        <w:rPr>
          <w:rFonts w:eastAsia="Times New Roman"/>
          <w:color w:val="000080"/>
        </w:rPr>
      </w:pPr>
      <w:bookmarkStart w:id="227" w:name="2410827"/>
      <w:bookmarkStart w:id="228" w:name="2410829"/>
      <w:bookmarkEnd w:id="227"/>
      <w:r>
        <w:rPr>
          <w:rFonts w:eastAsia="Times New Roman"/>
          <w:noProof/>
          <w:color w:val="000080"/>
        </w:rPr>
        <w:drawing>
          <wp:inline distT="0" distB="0" distL="0" distR="0" wp14:anchorId="343A24E9" wp14:editId="35A6C3CE">
            <wp:extent cx="304800" cy="304800"/>
            <wp:effectExtent l="0" t="0" r="0" b="0"/>
            <wp:docPr id="1" name="Рисунок 1" descr="http://lex.uz/Pages/GetPDF.aspx?file=241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Pages/GetPDF.aspx?file=241298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8"/>
    </w:p>
    <w:p w:rsidR="00000000" w:rsidRDefault="00023590">
      <w:pPr>
        <w:jc w:val="center"/>
        <w:divId w:val="800806974"/>
        <w:rPr>
          <w:rFonts w:eastAsia="Times New Roman"/>
          <w:color w:val="000080"/>
          <w:sz w:val="22"/>
          <w:szCs w:val="22"/>
        </w:rPr>
      </w:pPr>
      <w:bookmarkStart w:id="229" w:name="2410831"/>
      <w:bookmarkStart w:id="230" w:name="2410833"/>
      <w:bookmarkEnd w:id="229"/>
      <w:r>
        <w:rPr>
          <w:rFonts w:eastAsia="Times New Roman"/>
          <w:color w:val="000080"/>
          <w:sz w:val="22"/>
          <w:szCs w:val="22"/>
        </w:rPr>
        <w:t xml:space="preserve">ПРИЛОЖЕНИЕ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3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"javascript:opentInAct1(2410190,2410690)"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выдачи регистрационного удостоверения на работу</w:t>
      </w:r>
      <w:r>
        <w:rPr>
          <w:rFonts w:eastAsia="Times New Roman"/>
          <w:color w:val="000080"/>
          <w:sz w:val="22"/>
          <w:szCs w:val="22"/>
        </w:rPr>
        <w:t xml:space="preserve"> с драгоценными металлами и драгоценными камнями</w:t>
      </w:r>
    </w:p>
    <w:p w:rsidR="00000000" w:rsidRDefault="00023590">
      <w:pPr>
        <w:jc w:val="center"/>
        <w:rPr>
          <w:rFonts w:eastAsia="Times New Roman"/>
          <w:caps/>
          <w:color w:val="000080"/>
        </w:rPr>
      </w:pPr>
      <w:bookmarkStart w:id="231" w:name="2410835"/>
      <w:r>
        <w:rPr>
          <w:rStyle w:val="a6"/>
          <w:rFonts w:eastAsia="Times New Roman"/>
          <w:caps/>
          <w:color w:val="000080"/>
        </w:rPr>
        <w:t>СХЕМА</w:t>
      </w:r>
      <w:bookmarkEnd w:id="231"/>
    </w:p>
    <w:p w:rsidR="00000000" w:rsidRDefault="00023590">
      <w:pPr>
        <w:jc w:val="center"/>
        <w:divId w:val="1791048763"/>
        <w:rPr>
          <w:rFonts w:eastAsia="Times New Roman"/>
          <w:b/>
          <w:bCs/>
          <w:color w:val="000080"/>
        </w:rPr>
      </w:pPr>
      <w:bookmarkStart w:id="232" w:name="2410837"/>
      <w:r>
        <w:rPr>
          <w:rFonts w:eastAsia="Times New Roman"/>
          <w:b/>
          <w:bCs/>
          <w:color w:val="000080"/>
        </w:rPr>
        <w:t>выдачи регистрационного удостоверения на розничную торговлю ювелирными изделиями из драгоценных металлов и драгоценных камней</w:t>
      </w:r>
      <w:bookmarkEnd w:id="232"/>
    </w:p>
    <w:p w:rsidR="00000000" w:rsidRDefault="00023590">
      <w:pPr>
        <w:jc w:val="center"/>
        <w:divId w:val="1326393242"/>
        <w:rPr>
          <w:rFonts w:eastAsia="Times New Roman"/>
          <w:color w:val="000080"/>
        </w:rPr>
      </w:pPr>
      <w:bookmarkStart w:id="233" w:name="2410838"/>
      <w:bookmarkStart w:id="234" w:name="2410840"/>
      <w:bookmarkEnd w:id="233"/>
      <w:r>
        <w:rPr>
          <w:rFonts w:eastAsia="Times New Roman"/>
          <w:noProof/>
          <w:color w:val="000080"/>
        </w:rPr>
        <w:drawing>
          <wp:inline distT="0" distB="0" distL="0" distR="0" wp14:anchorId="59B28269" wp14:editId="3041E869">
            <wp:extent cx="304800" cy="304800"/>
            <wp:effectExtent l="0" t="0" r="0" b="0"/>
            <wp:docPr id="2" name="Рисунок 2" descr="http://lex.uz/Pages/GetPDF.aspx?file=241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Pages/GetPDF.aspx?file=2412985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4"/>
    </w:p>
    <w:p w:rsidR="00000000" w:rsidRDefault="00023590">
      <w:pPr>
        <w:jc w:val="center"/>
        <w:divId w:val="1133673025"/>
        <w:rPr>
          <w:rFonts w:eastAsia="Times New Roman"/>
          <w:color w:val="000080"/>
          <w:sz w:val="22"/>
          <w:szCs w:val="22"/>
        </w:rPr>
      </w:pPr>
      <w:bookmarkStart w:id="235" w:name="2410841"/>
      <w:bookmarkStart w:id="236" w:name="2410843"/>
      <w:bookmarkEnd w:id="235"/>
      <w:r>
        <w:rPr>
          <w:rFonts w:eastAsia="Times New Roman"/>
          <w:color w:val="000080"/>
          <w:sz w:val="22"/>
          <w:szCs w:val="22"/>
        </w:rPr>
        <w:t xml:space="preserve">ПРИЛОЖЕНИЕ 3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36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"javascript:opentInAct1(2410190,2410690)"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выдачи регистрационного удостоверения на работу с драгоценными металлами и драгоценными камнями</w:t>
      </w:r>
    </w:p>
    <w:p w:rsidR="00000000" w:rsidRDefault="00023590">
      <w:pPr>
        <w:ind w:firstLine="851"/>
        <w:jc w:val="both"/>
        <w:divId w:val="1304508410"/>
        <w:rPr>
          <w:rFonts w:eastAsia="Times New Roman"/>
          <w:i/>
          <w:iCs/>
          <w:color w:val="800080"/>
          <w:sz w:val="22"/>
          <w:szCs w:val="22"/>
        </w:rPr>
      </w:pPr>
      <w:bookmarkStart w:id="237" w:name="2410844"/>
      <w:bookmarkStart w:id="238" w:name="edi3400229"/>
      <w:bookmarkEnd w:id="23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38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"2410845"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324"/>
        <w:gridCol w:w="1473"/>
        <w:gridCol w:w="1473"/>
        <w:gridCol w:w="2483"/>
      </w:tblGrid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bookmarkStart w:id="239" w:name="3400229"/>
            <w:bookmarkStart w:id="240" w:name="3400235"/>
            <w:bookmarkEnd w:id="239"/>
            <w:r>
              <w:rPr>
                <w:rFonts w:eastAsia="Times New Roman"/>
                <w:color w:val="000000"/>
                <w:sz w:val="20"/>
                <w:szCs w:val="20"/>
              </w:rPr>
              <w:t xml:space="preserve">серия № ____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(Изображен</w:t>
            </w:r>
            <w:r>
              <w:rPr>
                <w:color w:val="000000"/>
                <w:sz w:val="20"/>
                <w:szCs w:val="20"/>
              </w:rPr>
              <w:t xml:space="preserve">ие Государственного Герба </w:t>
            </w:r>
            <w:r>
              <w:rPr>
                <w:color w:val="000000"/>
                <w:sz w:val="20"/>
                <w:szCs w:val="20"/>
              </w:rPr>
              <w:br/>
              <w:t>Республики Узбекистан)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Центральный банк Республики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Узбекистан Агентство по драгоценным металлам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Государственная пробирная палата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работу с драгоценными металлами и драгоценными камнями, розничную торговлю ювелирными изделиями из драгоценных металлов и драгоценных камней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9098167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№ 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«___»_____________ _____г.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(наименование юридического лица) 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(почтовый адрес юридического лица)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Зарегистрировано_____________________________________________________________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(виды деятельности)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(почтовый адрес места деятельности)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Срок действия регистрационного удостоверения: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(начальник ГПП)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(подпись, печать)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(начальник ГПП)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(подпись, печать)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(начальник ГПП)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(подпись, печать)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(начальник Г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(подпись, печать)</w:t>
            </w: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000000" w:rsidRDefault="00023590">
            <w:pPr>
              <w:pStyle w:val="a5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Регистрационное удостоверение по истечении срока действия считать прекратившим 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действие.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000000" w:rsidRDefault="00023590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 случае прекращения или приостановления деятельности юридического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лица предпринимателя регистрационное удостоверение подлежит обязательному возврату в Государственную пробирную палату Республики Узбекистан в течение десяти дней. </w:t>
            </w:r>
          </w:p>
        </w:tc>
      </w:tr>
      <w:tr w:rsidR="00000000">
        <w:trPr>
          <w:divId w:val="16909816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690981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41" w:name="3400244"/>
      <w:bookmarkEnd w:id="240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3 в редакции </w:t>
      </w:r>
      <w:bookmarkEnd w:id="241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"3376236"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постановления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30 сентября 2017 года № 777 — Национальная база данных законодательства, 06.10.2017 г., № 09/17/777/00</w:t>
      </w:r>
      <w:r>
        <w:rPr>
          <w:rFonts w:eastAsia="Times New Roman"/>
          <w:i/>
          <w:iCs/>
          <w:color w:val="800000"/>
          <w:sz w:val="22"/>
          <w:szCs w:val="22"/>
        </w:rPr>
        <w:t>67)</w:t>
      </w:r>
    </w:p>
    <w:p w:rsidR="00000000" w:rsidRDefault="00023590">
      <w:pPr>
        <w:jc w:val="center"/>
        <w:divId w:val="432559437"/>
        <w:rPr>
          <w:rFonts w:eastAsia="Times New Roman"/>
          <w:color w:val="000080"/>
          <w:sz w:val="22"/>
          <w:szCs w:val="22"/>
        </w:rPr>
      </w:pPr>
      <w:bookmarkStart w:id="242" w:name="2410846"/>
      <w:bookmarkStart w:id="243" w:name="2410847"/>
      <w:bookmarkEnd w:id="242"/>
      <w:r>
        <w:rPr>
          <w:rFonts w:eastAsia="Times New Roman"/>
          <w:color w:val="000080"/>
          <w:sz w:val="22"/>
          <w:szCs w:val="22"/>
        </w:rPr>
        <w:t xml:space="preserve">ПРИЛОЖЕНИЕ 4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43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"javascript:opentInAct1(2410190,2410690)"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выдачи регистрационного удостоверения на работу с драгоценными металлами и драгоценными камнями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361"/>
        <w:gridCol w:w="5202"/>
        <w:gridCol w:w="1498"/>
        <w:gridCol w:w="1498"/>
      </w:tblGrid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bookmarkStart w:id="244" w:name="2410848"/>
            <w:bookmarkStart w:id="245" w:name="2410849"/>
            <w:bookmarkEnd w:id="244"/>
            <w:r>
              <w:rPr>
                <w:rFonts w:eastAsia="Times New Roman"/>
                <w:color w:val="000000"/>
                <w:sz w:val="20"/>
                <w:szCs w:val="20"/>
              </w:rPr>
              <w:t>Для юридических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Куда 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(название регистрирующего органа)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Кому 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 руководителя Пробирной палаты)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 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 руководителя заявителя)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 А Я В Л Е Н И Е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выдачу</w:t>
            </w:r>
            <w:r>
              <w:rPr>
                <w:color w:val="000000"/>
                <w:sz w:val="20"/>
                <w:szCs w:val="20"/>
              </w:rPr>
              <w:t xml:space="preserve"> (переоформление, выдачу дубликата, приостановление, прекращение, продление срока действия) </w:t>
            </w:r>
            <w:r>
              <w:rPr>
                <w:rStyle w:val="a6"/>
                <w:color w:val="000000"/>
                <w:sz w:val="20"/>
                <w:szCs w:val="20"/>
              </w:rPr>
              <w:t>регистрационного удостоверения на работу с драгоценными металлами и драгоценными камнями, розничную торговлю ювелирными изделиями из драгоценных металлов и драгоценных камней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Прошу: ________________________________________________________________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(выдать, переоформить, выдать дубликат, приостановить, </w:t>
            </w:r>
            <w:r>
              <w:rPr>
                <w:color w:val="000000"/>
                <w:sz w:val="20"/>
                <w:szCs w:val="20"/>
              </w:rPr>
              <w:br/>
              <w:t>прекратить, продлить срок действия)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регистрационное(го) удостоверение(я) Пробирной палаты 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(организационно-правовая форма, полное и сокращенное</w:t>
            </w:r>
            <w:r>
              <w:rPr>
                <w:color w:val="000000"/>
                <w:sz w:val="20"/>
                <w:szCs w:val="20"/>
              </w:rPr>
              <w:br/>
              <w:t>наименование юридического лица)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Для осуществления: 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(вид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 __________________________________________________________________________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 места осуществления деятельности)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 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(почтовый адрес, почтовый индекс)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 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учреждения банка и номер расчетного счета)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 Контактный телефон: 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Прилагаемые документы</w:t>
            </w:r>
            <w:bookmarkEnd w:id="245"/>
            <w:r>
              <w:rPr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>HYPERLINK "javascript:opentInAct1(2410190,2410849)"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3"/>
                <w:rFonts w:eastAsia="Times New Roman"/>
                <w:sz w:val="20"/>
                <w:szCs w:val="20"/>
              </w:rPr>
              <w:t>*</w:t>
            </w:r>
            <w:r>
              <w:rPr>
                <w:rFonts w:eastAsia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511401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 Предусмотренные в </w:t>
            </w:r>
            <w:hyperlink r:id="rId15" w:history="1">
              <w:r>
                <w:rPr>
                  <w:rStyle w:val="a3"/>
                  <w:sz w:val="20"/>
                  <w:szCs w:val="20"/>
                </w:rPr>
                <w:t xml:space="preserve">Положении </w:t>
              </w:r>
            </w:hyperlink>
            <w:r>
              <w:rPr>
                <w:color w:val="000000"/>
                <w:sz w:val="20"/>
                <w:szCs w:val="20"/>
              </w:rPr>
              <w:t>о порядке выдачи регистрационных удостоверений на работу с драгоценными металлами и драгоценными камнями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(дата заполнения)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 учредителя или уполномоченного лица — заявителя)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000000">
        <w:trPr>
          <w:divId w:val="851140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(дата приема заявления)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 ответственного работника регистрирующего органа)</w:t>
            </w:r>
          </w:p>
        </w:tc>
      </w:tr>
      <w:tr w:rsidR="00000000">
        <w:trPr>
          <w:divId w:val="851140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023590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023590">
      <w:pPr>
        <w:ind w:firstLine="851"/>
        <w:jc w:val="both"/>
        <w:divId w:val="778572507"/>
        <w:rPr>
          <w:rFonts w:eastAsia="Times New Roman"/>
          <w:i/>
          <w:iCs/>
          <w:color w:val="800080"/>
          <w:sz w:val="22"/>
          <w:szCs w:val="22"/>
        </w:rPr>
      </w:pPr>
      <w:bookmarkStart w:id="246" w:name="edi3400254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46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"C:\\pages\\getpage.aspx?actForm=1&amp;lact_id=2410190&amp;ONDATE=23.06.2014 00" \l "2410855"</w:instrText>
      </w:r>
      <w:r w:rsidR="008E1D1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023590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47" w:name="3400254"/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5 утратило силу </w:t>
      </w:r>
      <w:bookmarkEnd w:id="247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8E1D15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"C:\\pages\\getpage.aspx?actForm=1&amp;lact_id=3369726&amp;ONDATE=06.10.2017 00" \l "3376237"</w:instrText>
      </w:r>
      <w:r w:rsidR="008E1D15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30 сентября 2017 года № 777 — Национальная база данных законодательства, 06.10.2017 г., № 09/17/777/0</w:t>
      </w:r>
      <w:r>
        <w:rPr>
          <w:rFonts w:eastAsia="Times New Roman"/>
          <w:i/>
          <w:iCs/>
          <w:color w:val="800000"/>
          <w:sz w:val="22"/>
          <w:szCs w:val="22"/>
        </w:rPr>
        <w:t>067)</w:t>
      </w:r>
    </w:p>
    <w:p w:rsidR="00000000" w:rsidRDefault="00023590">
      <w:pPr>
        <w:jc w:val="center"/>
        <w:divId w:val="1649817415"/>
        <w:rPr>
          <w:rFonts w:eastAsia="Times New Roman"/>
          <w:color w:val="000080"/>
          <w:sz w:val="22"/>
          <w:szCs w:val="22"/>
        </w:rPr>
      </w:pPr>
      <w:bookmarkStart w:id="248" w:name="2410859"/>
      <w:bookmarkStart w:id="249" w:name="2410860"/>
      <w:bookmarkEnd w:id="248"/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49"/>
      <w:r>
        <w:rPr>
          <w:rFonts w:eastAsia="Times New Roman"/>
          <w:color w:val="000080"/>
          <w:sz w:val="22"/>
          <w:szCs w:val="22"/>
        </w:rPr>
        <w:fldChar w:fldCharType="begin"/>
      </w:r>
      <w:r w:rsidR="008E1D15">
        <w:rPr>
          <w:rFonts w:eastAsia="Times New Roman"/>
          <w:color w:val="000080"/>
          <w:sz w:val="22"/>
          <w:szCs w:val="22"/>
        </w:rPr>
        <w:instrText>HYPERLINK "C:\\pages\\getpage.aspx?lact_id=2410190"</w:instrText>
      </w:r>
      <w:r w:rsidR="008E1D1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Кабинета Министров </w:t>
      </w:r>
      <w:r>
        <w:rPr>
          <w:rFonts w:eastAsia="Times New Roman"/>
          <w:color w:val="000080"/>
          <w:sz w:val="22"/>
          <w:szCs w:val="22"/>
        </w:rPr>
        <w:br/>
        <w:t>от 12 июня 2014 года № 156</w:t>
      </w:r>
    </w:p>
    <w:p w:rsidR="00000000" w:rsidRDefault="00023590">
      <w:pPr>
        <w:jc w:val="center"/>
        <w:divId w:val="976569530"/>
        <w:rPr>
          <w:rFonts w:eastAsia="Times New Roman"/>
          <w:b/>
          <w:bCs/>
          <w:color w:val="000080"/>
        </w:rPr>
      </w:pPr>
      <w:bookmarkStart w:id="250" w:name="2410861"/>
      <w:r>
        <w:rPr>
          <w:rFonts w:eastAsia="Times New Roman"/>
          <w:b/>
          <w:bCs/>
          <w:color w:val="000080"/>
        </w:rPr>
        <w:t>Изменения, вносимые в Положение о лицензировании деятельности по добыче драгоценных и редкоземельных металлов, драгоценны</w:t>
      </w:r>
      <w:r>
        <w:rPr>
          <w:rFonts w:eastAsia="Times New Roman"/>
          <w:b/>
          <w:bCs/>
          <w:color w:val="000080"/>
        </w:rPr>
        <w:t xml:space="preserve">х камней </w:t>
      </w:r>
      <w:bookmarkEnd w:id="250"/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51" w:name="2410862"/>
      <w:bookmarkStart w:id="252" w:name="2410863"/>
      <w:bookmarkEnd w:id="251"/>
      <w:r>
        <w:rPr>
          <w:rFonts w:eastAsia="Times New Roman"/>
          <w:color w:val="000000"/>
        </w:rPr>
        <w:t xml:space="preserve">1. </w:t>
      </w:r>
      <w:bookmarkEnd w:id="252"/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"C:\\pages\\getpage.aspx?actForm=1&amp;lact_id=103518&amp;ONDATE=09.03.2004 00" \l "273018"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 седьмой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7 дополнить словами «получаемого после оформления лицензии». </w:t>
      </w:r>
    </w:p>
    <w:p w:rsidR="00000000" w:rsidRDefault="00023590">
      <w:pPr>
        <w:ind w:firstLine="851"/>
        <w:jc w:val="both"/>
        <w:rPr>
          <w:rFonts w:eastAsia="Times New Roman"/>
          <w:color w:val="000000"/>
        </w:rPr>
      </w:pPr>
      <w:bookmarkStart w:id="253" w:name="2410864"/>
      <w:r>
        <w:rPr>
          <w:rFonts w:eastAsia="Times New Roman"/>
          <w:color w:val="000000"/>
        </w:rPr>
        <w:t xml:space="preserve">2. в </w:t>
      </w:r>
      <w:bookmarkEnd w:id="253"/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"C:\\pages\\getpage.aspx?actForm=1&amp;lact_id=103518&amp;ONDATE=09.03.2004 00" \l "273026"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bookmarkStart w:id="254" w:name="2410865"/>
    <w:bookmarkEnd w:id="254"/>
    <w:p w:rsidR="00000000" w:rsidRDefault="00023590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"C:\\pages\\getpage.aspx?actForm=1&amp;lact_id=103518&amp;ONDATE=09.03.2004 00" \l "273033"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 восьмой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исключить;</w:t>
      </w:r>
    </w:p>
    <w:bookmarkStart w:id="255" w:name="2410866"/>
    <w:bookmarkEnd w:id="255"/>
    <w:p w:rsidR="00023590" w:rsidRDefault="00023590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8E1D15">
        <w:rPr>
          <w:rFonts w:eastAsia="Times New Roman"/>
          <w:color w:val="000000"/>
        </w:rPr>
        <w:instrText>HYPERLINK "C:\\pages\\getpage.aspx?actForm=1&amp;lact_id=103518&amp;ONDATE=09.03.2004 00" \l "273034"</w:instrText>
      </w:r>
      <w:r w:rsidR="008E1D1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 девятый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считать абзацем восьмым.</w:t>
      </w:r>
    </w:p>
    <w:sectPr w:rsidR="0002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1D15"/>
    <w:rsid w:val="00023590"/>
    <w:rsid w:val="008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66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56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8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6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5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7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96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0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42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24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43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20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0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9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3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08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7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31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23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0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8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7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1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55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93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07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46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3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27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1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08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4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02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8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7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0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5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8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9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34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1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42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0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698">
      <w:marLeft w:val="0"/>
      <w:marRight w:val="0"/>
      <w:marTop w:val="0"/>
      <w:marBottom w:val="0"/>
      <w:div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divBdr>
    </w:div>
    <w:div w:id="153269207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43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6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0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1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76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7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79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76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904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42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69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0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94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965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71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3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1902" TargetMode="External"/><Relationship Id="rId13" Type="http://schemas.openxmlformats.org/officeDocument/2006/relationships/image" Target="http://lex.uz/Pages/GetPDF.aspx?file=2412986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tInAct1(2410190,2410859)" TargetMode="External"/><Relationship Id="rId12" Type="http://schemas.openxmlformats.org/officeDocument/2006/relationships/hyperlink" Target="javascript:opentInAct1(2410190,2410802)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2223603" TargetMode="External"/><Relationship Id="rId11" Type="http://schemas.openxmlformats.org/officeDocument/2006/relationships/hyperlink" Target="file:///C:\pages\getpage.aspx%3flact_id=2103729" TargetMode="External"/><Relationship Id="rId5" Type="http://schemas.openxmlformats.org/officeDocument/2006/relationships/hyperlink" Target="file:///C:\pages\getpage.aspx%3flact_id=1902" TargetMode="External"/><Relationship Id="rId15" Type="http://schemas.openxmlformats.org/officeDocument/2006/relationships/hyperlink" Target="javascript:opentInAct1(2410190,2410690)" TargetMode="External"/><Relationship Id="rId10" Type="http://schemas.openxmlformats.org/officeDocument/2006/relationships/hyperlink" Target="file:///C:\pages\getpage.aspx%3flact_id=2103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ages\getpage.aspx%3flact_id=2223603" TargetMode="External"/><Relationship Id="rId14" Type="http://schemas.openxmlformats.org/officeDocument/2006/relationships/image" Target="http://lex.uz/Pages/GetPDF.aspx?file=2412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6994</Words>
  <Characters>39869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2018-02-19T19:00:00Z</dcterms:created>
  <dcterms:modified xsi:type="dcterms:W3CDTF">2018-02-19T19:00:00Z</dcterms:modified>
</cp:coreProperties>
</file>